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98" w:rsidRPr="006E6E8F" w:rsidRDefault="002472B8" w:rsidP="00872BCB">
      <w:pPr>
        <w:spacing w:after="0" w:line="240" w:lineRule="auto"/>
      </w:pPr>
      <w:r w:rsidRPr="006E6E8F">
        <w:rPr>
          <w:noProof/>
          <w:lang w:bidi="ar-SA"/>
        </w:rPr>
        <mc:AlternateContent>
          <mc:Choice Requires="wpc">
            <w:drawing>
              <wp:anchor distT="0" distB="0" distL="114300" distR="114300" simplePos="0" relativeHeight="251661824" behindDoc="0" locked="0" layoutInCell="1" allowOverlap="1" wp14:anchorId="6E58BB71" wp14:editId="5D1BDF60">
                <wp:simplePos x="0" y="0"/>
                <wp:positionH relativeFrom="column">
                  <wp:posOffset>4757420</wp:posOffset>
                </wp:positionH>
                <wp:positionV relativeFrom="paragraph">
                  <wp:posOffset>8255</wp:posOffset>
                </wp:positionV>
                <wp:extent cx="1685925" cy="10059670"/>
                <wp:effectExtent l="0" t="0" r="9525" b="0"/>
                <wp:wrapNone/>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0"/>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color w:val="000000"/>
                                  <w:lang w:val="en-US"/>
                                </w:rPr>
                                <w:t xml:space="preserve"> </w:t>
                              </w:r>
                            </w:p>
                          </w:txbxContent>
                        </wps:txbx>
                        <wps:bodyPr rot="0" vert="horz" wrap="none" lIns="0" tIns="0" rIns="0" bIns="0" anchor="t" anchorCtr="0">
                          <a:spAutoFit/>
                        </wps:bodyPr>
                      </wps:wsp>
                      <wps:wsp>
                        <wps:cNvPr id="2" name="Rectangle 6"/>
                        <wps:cNvSpPr>
                          <a:spLocks noChangeArrowheads="1"/>
                        </wps:cNvSpPr>
                        <wps:spPr bwMode="auto">
                          <a:xfrm>
                            <a:off x="1270" y="1270"/>
                            <a:ext cx="1680210" cy="1005776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782320" y="61087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7" name="Rectangle 8"/>
                        <wps:cNvSpPr>
                          <a:spLocks noChangeArrowheads="1"/>
                        </wps:cNvSpPr>
                        <wps:spPr bwMode="auto">
                          <a:xfrm>
                            <a:off x="899795" y="61087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8" name="Rectangle 9"/>
                        <wps:cNvSpPr>
                          <a:spLocks noChangeArrowheads="1"/>
                        </wps:cNvSpPr>
                        <wps:spPr bwMode="auto">
                          <a:xfrm>
                            <a:off x="754380" y="9944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9" name="Rectangle 10"/>
                        <wps:cNvSpPr>
                          <a:spLocks noChangeArrowheads="1"/>
                        </wps:cNvSpPr>
                        <wps:spPr bwMode="auto">
                          <a:xfrm>
                            <a:off x="927735" y="99441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756920" y="137858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11" name="Rectangle 12"/>
                        <wps:cNvSpPr>
                          <a:spLocks noChangeArrowheads="1"/>
                        </wps:cNvSpPr>
                        <wps:spPr bwMode="auto">
                          <a:xfrm>
                            <a:off x="925195" y="137858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768350" y="176276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13" name="Rectangle 14"/>
                        <wps:cNvSpPr>
                          <a:spLocks noChangeArrowheads="1"/>
                        </wps:cNvSpPr>
                        <wps:spPr bwMode="auto">
                          <a:xfrm>
                            <a:off x="912495" y="176276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15" name="Rectangle 16"/>
                        <wps:cNvSpPr>
                          <a:spLocks noChangeArrowheads="1"/>
                        </wps:cNvSpPr>
                        <wps:spPr bwMode="auto">
                          <a:xfrm>
                            <a:off x="904240" y="214757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16" name="Rectangle 17"/>
                        <wps:cNvSpPr>
                          <a:spLocks noChangeArrowheads="1"/>
                        </wps:cNvSpPr>
                        <wps:spPr bwMode="auto">
                          <a:xfrm>
                            <a:off x="760095" y="25311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17" name="Rectangle 18"/>
                        <wps:cNvSpPr>
                          <a:spLocks noChangeArrowheads="1"/>
                        </wps:cNvSpPr>
                        <wps:spPr bwMode="auto">
                          <a:xfrm>
                            <a:off x="922020" y="253111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841375" y="291655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777875" y="330009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20" name="Rectangle 21"/>
                        <wps:cNvSpPr>
                          <a:spLocks noChangeArrowheads="1"/>
                        </wps:cNvSpPr>
                        <wps:spPr bwMode="auto">
                          <a:xfrm>
                            <a:off x="902970" y="330009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21" name="Rectangle 22"/>
                        <wps:cNvSpPr>
                          <a:spLocks noChangeArrowheads="1"/>
                        </wps:cNvSpPr>
                        <wps:spPr bwMode="auto">
                          <a:xfrm>
                            <a:off x="765810" y="368554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22" name="Rectangle 23"/>
                        <wps:cNvSpPr>
                          <a:spLocks noChangeArrowheads="1"/>
                        </wps:cNvSpPr>
                        <wps:spPr bwMode="auto">
                          <a:xfrm>
                            <a:off x="916940" y="368554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23" name="Rectangle 24"/>
                        <wps:cNvSpPr>
                          <a:spLocks noChangeArrowheads="1"/>
                        </wps:cNvSpPr>
                        <wps:spPr bwMode="auto">
                          <a:xfrm>
                            <a:off x="762635" y="406844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24" name="Rectangle 25"/>
                        <wps:cNvSpPr>
                          <a:spLocks noChangeArrowheads="1"/>
                        </wps:cNvSpPr>
                        <wps:spPr bwMode="auto">
                          <a:xfrm>
                            <a:off x="918210" y="406844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25" name="Rectangle 26"/>
                        <wps:cNvSpPr>
                          <a:spLocks noChangeArrowheads="1"/>
                        </wps:cNvSpPr>
                        <wps:spPr bwMode="auto">
                          <a:xfrm>
                            <a:off x="786765" y="445325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26" name="Rectangle 27"/>
                        <wps:cNvSpPr>
                          <a:spLocks noChangeArrowheads="1"/>
                        </wps:cNvSpPr>
                        <wps:spPr bwMode="auto">
                          <a:xfrm>
                            <a:off x="895985" y="445325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27" name="Rectangle 28"/>
                        <wps:cNvSpPr>
                          <a:spLocks noChangeArrowheads="1"/>
                        </wps:cNvSpPr>
                        <wps:spPr bwMode="auto">
                          <a:xfrm>
                            <a:off x="756920" y="48387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28" name="Rectangle 29"/>
                        <wps:cNvSpPr>
                          <a:spLocks noChangeArrowheads="1"/>
                        </wps:cNvSpPr>
                        <wps:spPr bwMode="auto">
                          <a:xfrm>
                            <a:off x="925195" y="483870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29" name="Rectangle 30"/>
                        <wps:cNvSpPr>
                          <a:spLocks noChangeArrowheads="1"/>
                        </wps:cNvSpPr>
                        <wps:spPr bwMode="auto">
                          <a:xfrm>
                            <a:off x="762635" y="522224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30" name="Rectangle 31"/>
                        <wps:cNvSpPr>
                          <a:spLocks noChangeArrowheads="1"/>
                        </wps:cNvSpPr>
                        <wps:spPr bwMode="auto">
                          <a:xfrm>
                            <a:off x="918210" y="522224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31" name="Rectangle 32"/>
                        <wps:cNvSpPr>
                          <a:spLocks noChangeArrowheads="1"/>
                        </wps:cNvSpPr>
                        <wps:spPr bwMode="auto">
                          <a:xfrm>
                            <a:off x="776605" y="560514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32" name="Rectangle 33"/>
                        <wps:cNvSpPr>
                          <a:spLocks noChangeArrowheads="1"/>
                        </wps:cNvSpPr>
                        <wps:spPr bwMode="auto">
                          <a:xfrm>
                            <a:off x="904240" y="560514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33" name="Rectangle 34"/>
                        <wps:cNvSpPr>
                          <a:spLocks noChangeArrowheads="1"/>
                        </wps:cNvSpPr>
                        <wps:spPr bwMode="auto">
                          <a:xfrm>
                            <a:off x="806450" y="59912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34" name="Rectangle 35"/>
                        <wps:cNvSpPr>
                          <a:spLocks noChangeArrowheads="1"/>
                        </wps:cNvSpPr>
                        <wps:spPr bwMode="auto">
                          <a:xfrm>
                            <a:off x="875030" y="599122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35" name="Rectangle 36"/>
                        <wps:cNvSpPr>
                          <a:spLocks noChangeArrowheads="1"/>
                        </wps:cNvSpPr>
                        <wps:spPr bwMode="auto">
                          <a:xfrm>
                            <a:off x="754380" y="6375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36" name="Rectangle 37"/>
                        <wps:cNvSpPr>
                          <a:spLocks noChangeArrowheads="1"/>
                        </wps:cNvSpPr>
                        <wps:spPr bwMode="auto">
                          <a:xfrm>
                            <a:off x="927735" y="637540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37" name="Rectangle 38"/>
                        <wps:cNvSpPr>
                          <a:spLocks noChangeArrowheads="1"/>
                        </wps:cNvSpPr>
                        <wps:spPr bwMode="auto">
                          <a:xfrm>
                            <a:off x="755650" y="675894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38" name="Rectangle 39"/>
                        <wps:cNvSpPr>
                          <a:spLocks noChangeArrowheads="1"/>
                        </wps:cNvSpPr>
                        <wps:spPr bwMode="auto">
                          <a:xfrm>
                            <a:off x="925195" y="675894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39" name="Rectangle 40"/>
                        <wps:cNvSpPr>
                          <a:spLocks noChangeArrowheads="1"/>
                        </wps:cNvSpPr>
                        <wps:spPr bwMode="auto">
                          <a:xfrm>
                            <a:off x="841375" y="714438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40" name="Rectangle 41"/>
                        <wps:cNvSpPr>
                          <a:spLocks noChangeArrowheads="1"/>
                        </wps:cNvSpPr>
                        <wps:spPr bwMode="auto">
                          <a:xfrm>
                            <a:off x="768350" y="75279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41" name="Rectangle 42"/>
                        <wps:cNvSpPr>
                          <a:spLocks noChangeArrowheads="1"/>
                        </wps:cNvSpPr>
                        <wps:spPr bwMode="auto">
                          <a:xfrm>
                            <a:off x="912495" y="752792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42" name="Rectangle 43"/>
                        <wps:cNvSpPr>
                          <a:spLocks noChangeArrowheads="1"/>
                        </wps:cNvSpPr>
                        <wps:spPr bwMode="auto">
                          <a:xfrm>
                            <a:off x="754380" y="791337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43" name="Rectangle 44"/>
                        <wps:cNvSpPr>
                          <a:spLocks noChangeArrowheads="1"/>
                        </wps:cNvSpPr>
                        <wps:spPr bwMode="auto">
                          <a:xfrm>
                            <a:off x="927735" y="791337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44" name="Rectangle 45"/>
                        <wps:cNvSpPr>
                          <a:spLocks noChangeArrowheads="1"/>
                        </wps:cNvSpPr>
                        <wps:spPr bwMode="auto">
                          <a:xfrm>
                            <a:off x="756920" y="829627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45" name="Rectangle 46"/>
                        <wps:cNvSpPr>
                          <a:spLocks noChangeArrowheads="1"/>
                        </wps:cNvSpPr>
                        <wps:spPr bwMode="auto">
                          <a:xfrm>
                            <a:off x="925195" y="829627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46" name="Rectangle 47"/>
                        <wps:cNvSpPr>
                          <a:spLocks noChangeArrowheads="1"/>
                        </wps:cNvSpPr>
                        <wps:spPr bwMode="auto">
                          <a:xfrm>
                            <a:off x="755649" y="76200"/>
                            <a:ext cx="207646" cy="9829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Pr="002472B8" w:rsidRDefault="00CC2CA0" w:rsidP="002472B8">
                              <w:pPr>
                                <w:spacing w:line="240" w:lineRule="auto"/>
                                <w:rPr>
                                  <w:rFonts w:cs="Calibri"/>
                                  <w:b/>
                                  <w:bCs/>
                                  <w:color w:val="FFFFFF"/>
                                  <w:sz w:val="44"/>
                                  <w:szCs w:val="44"/>
                                  <w:lang w:val="en-US"/>
                                </w:rPr>
                              </w:pPr>
                              <w:r w:rsidRPr="002472B8">
                                <w:rPr>
                                  <w:rFonts w:cs="Calibri"/>
                                  <w:b/>
                                  <w:bCs/>
                                  <w:color w:val="FFFFFF"/>
                                  <w:sz w:val="44"/>
                                  <w:szCs w:val="44"/>
                                  <w:lang w:val="en-US"/>
                                </w:rPr>
                                <w:t>ČETVRTI</w:t>
                              </w:r>
                            </w:p>
                            <w:p w:rsidR="00CC2CA0" w:rsidRPr="002472B8" w:rsidRDefault="00CC2CA0" w:rsidP="002472B8">
                              <w:pPr>
                                <w:spacing w:line="240" w:lineRule="auto"/>
                                <w:rPr>
                                  <w:rFonts w:cs="Calibri"/>
                                  <w:b/>
                                  <w:bCs/>
                                  <w:color w:val="FFFFFF"/>
                                  <w:sz w:val="44"/>
                                  <w:szCs w:val="44"/>
                                  <w:lang w:val="en-US"/>
                                </w:rPr>
                              </w:pPr>
                              <w:r w:rsidRPr="002472B8">
                                <w:rPr>
                                  <w:rFonts w:cs="Calibri"/>
                                  <w:b/>
                                  <w:bCs/>
                                  <w:color w:val="FFFFFF"/>
                                  <w:sz w:val="44"/>
                                  <w:szCs w:val="44"/>
                                  <w:lang w:val="en-US"/>
                                </w:rPr>
                                <w:t xml:space="preserve"> </w:t>
                              </w:r>
                            </w:p>
                            <w:p w:rsidR="00CC2CA0" w:rsidRPr="002472B8" w:rsidRDefault="00CC2CA0" w:rsidP="002472B8">
                              <w:pPr>
                                <w:spacing w:line="240" w:lineRule="auto"/>
                                <w:rPr>
                                  <w:rFonts w:cs="Calibri"/>
                                  <w:b/>
                                  <w:bCs/>
                                  <w:color w:val="FFFFFF"/>
                                  <w:sz w:val="44"/>
                                  <w:szCs w:val="44"/>
                                  <w:lang w:val="en-US"/>
                                </w:rPr>
                              </w:pPr>
                              <w:r w:rsidRPr="002472B8">
                                <w:rPr>
                                  <w:rFonts w:cs="Calibri"/>
                                  <w:b/>
                                  <w:bCs/>
                                  <w:color w:val="FFFFFF"/>
                                  <w:sz w:val="44"/>
                                  <w:szCs w:val="44"/>
                                  <w:lang w:val="en-US"/>
                                </w:rPr>
                                <w:t>EVALUACI</w:t>
                              </w:r>
                            </w:p>
                            <w:p w:rsidR="00CC2CA0" w:rsidRPr="002472B8" w:rsidRDefault="00CC2CA0" w:rsidP="002472B8">
                              <w:pPr>
                                <w:spacing w:line="240" w:lineRule="auto"/>
                                <w:rPr>
                                  <w:rFonts w:cs="Calibri"/>
                                  <w:b/>
                                  <w:bCs/>
                                  <w:color w:val="FFFFFF"/>
                                  <w:sz w:val="44"/>
                                  <w:szCs w:val="44"/>
                                  <w:lang w:val="en-US"/>
                                </w:rPr>
                              </w:pPr>
                              <w:r w:rsidRPr="002472B8">
                                <w:rPr>
                                  <w:rFonts w:cs="Calibri"/>
                                  <w:b/>
                                  <w:bCs/>
                                  <w:color w:val="FFFFFF"/>
                                  <w:sz w:val="44"/>
                                  <w:szCs w:val="44"/>
                                  <w:lang w:val="en-US"/>
                                </w:rPr>
                                <w:t>JSKI</w:t>
                              </w:r>
                            </w:p>
                            <w:p w:rsidR="00CC2CA0" w:rsidRPr="002472B8" w:rsidRDefault="00CC2CA0" w:rsidP="002472B8">
                              <w:pPr>
                                <w:spacing w:line="240" w:lineRule="auto"/>
                                <w:rPr>
                                  <w:rFonts w:cs="Calibri"/>
                                  <w:b/>
                                  <w:bCs/>
                                  <w:color w:val="FFFFFF"/>
                                  <w:sz w:val="4"/>
                                  <w:szCs w:val="44"/>
                                  <w:lang w:val="en-US"/>
                                </w:rPr>
                              </w:pPr>
                            </w:p>
                            <w:p w:rsidR="00CC2CA0" w:rsidRPr="002472B8" w:rsidRDefault="00CC2CA0" w:rsidP="002472B8">
                              <w:pPr>
                                <w:spacing w:line="240" w:lineRule="auto"/>
                                <w:rPr>
                                  <w:rFonts w:cs="Calibri"/>
                                  <w:b/>
                                  <w:bCs/>
                                  <w:color w:val="FFFFFF"/>
                                  <w:sz w:val="48"/>
                                  <w:szCs w:val="44"/>
                                  <w:lang w:val="en-US"/>
                                </w:rPr>
                              </w:pPr>
                              <w:r w:rsidRPr="002472B8">
                                <w:rPr>
                                  <w:rFonts w:cs="Calibri"/>
                                  <w:b/>
                                  <w:bCs/>
                                  <w:color w:val="FFFFFF"/>
                                  <w:sz w:val="44"/>
                                  <w:szCs w:val="44"/>
                                  <w:lang w:val="en-US"/>
                                </w:rPr>
                                <w:t>KRUG</w:t>
                              </w:r>
                            </w:p>
                          </w:txbxContent>
                        </wps:txbx>
                        <wps:bodyPr rot="0" vert="horz" wrap="square" lIns="0" tIns="0" rIns="0" bIns="0" anchor="t" anchorCtr="0">
                          <a:noAutofit/>
                        </wps:bodyPr>
                      </wps:wsp>
                      <wps:wsp>
                        <wps:cNvPr id="47" name="Rectangle 48"/>
                        <wps:cNvSpPr>
                          <a:spLocks noChangeArrowheads="1"/>
                        </wps:cNvSpPr>
                        <wps:spPr bwMode="auto">
                          <a:xfrm>
                            <a:off x="925195" y="8681085"/>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s:wsp>
                        <wps:cNvPr id="48" name="Rectangle 49"/>
                        <wps:cNvSpPr>
                          <a:spLocks noChangeArrowheads="1"/>
                        </wps:cNvSpPr>
                        <wps:spPr bwMode="auto">
                          <a:xfrm>
                            <a:off x="760095" y="906526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txbxContent>
                        </wps:txbx>
                        <wps:bodyPr rot="0" vert="horz" wrap="none" lIns="0" tIns="0" rIns="0" bIns="0" anchor="t" anchorCtr="0">
                          <a:spAutoFit/>
                        </wps:bodyPr>
                      </wps:wsp>
                      <wps:wsp>
                        <wps:cNvPr id="49" name="Rectangle 50"/>
                        <wps:cNvSpPr>
                          <a:spLocks noChangeArrowheads="1"/>
                        </wps:cNvSpPr>
                        <wps:spPr bwMode="auto">
                          <a:xfrm>
                            <a:off x="922020" y="9065260"/>
                            <a:ext cx="635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A0" w:rsidRDefault="00CC2CA0">
                              <w:r>
                                <w:rPr>
                                  <w:rFonts w:cs="Calibri"/>
                                  <w:b/>
                                  <w:bCs/>
                                  <w:color w:val="FFFFFF"/>
                                  <w:sz w:val="44"/>
                                  <w:szCs w:val="44"/>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50" o:spid="_x0000_s1026" editas="canvas" style="position:absolute;margin-left:374.6pt;margin-top:.65pt;width:132.75pt;height:792.1pt;z-index:251661824" coordsize="16859,10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Fh/QkAACa5AAAOAAAAZHJzL2Uyb0RvYy54bWzsnW2PozgSx9+fdN8B8T4TMOZRnV71Jp3V&#10;SnN3o5u7D+AG0kFHgAW607Or/e5XNsR5cmtWNzsmOlek6XGAgMGuH39XFebuh7ddab3mbVfU1cJ2&#10;Pzi2lVdpnRXV88L+97/Ws8i2up5VGSvrKl/YX/LO/uH+r3+52zdJTuptXWZ5a8FOqi7ZNwt72/dN&#10;Mp936Tbfse5D3eQVrNzU7Y718LV9nmct28Ped+WcOE4w39dt1rR1mncdLF0NK+17sf/NJk/7f2w2&#10;Xd5b5cKGuvXibyv+PvG/8/s7ljy3rNkW6VgN9j/UYseKCg4qd7ViPbNe2uJqV7sibeuu3vQf0no3&#10;rzebIs3FOcDZuM7F2SxZ9co6cTIpXJ1DBaH0J+736ZnXu6rXRVnC1ZjD3hO+jP+/h/bJ+eqyOt9o&#10;WCK2HbfZN9CAXSObsvu2Kn7esiYXZ94l6d9fP7VWkUH/sq2K7aAb/RMallXPZW75vAn5wWGrz82n&#10;ltezaz7W6X86q6qXW9gqf2jber/NWQaVcvn2UPGTH/AvHfzUetr/rc5g7+ylr0Vrvm3aHd8htJP1&#10;JjrNF9lp8rfeSmGh54Y+9KwU1njEI66o0Jwlh982bdf/lNc7ixcWdgs1F/tmrx+7nteFJYdNzq7x&#10;exedJXBk+CnfmNdB9LLfYid+jB4jOqMkeJxRZ7WaPayXdBasoXorb7Vcrtzf+XFdmmyLLMsr3t6H&#10;Hu/SP9Zao+0NfVX2+a4ui4zvjlepa5+flmVrvTKwuLX4iCsOa46bzc+rIS4CnMvFKbmEOj+SeLYO&#10;onBG19SfxaETzRw3/jEOHBrT1fr8lD4WVf7tp2TtF3bsE1+00kmlL87NEZ/rc2PJruiBaWWxW9iR&#10;3IglvAM+Vhk0OUt6VpRD+eRS8OofLwX0i0NDi+7Ke+jQ0/u3p7ex0z/V2RfouG0NPQs6IYAYCtu6&#10;/dW29gC1hV0BdW2r/LmCrs/5dyi0h8LTocCqFH64sHvbGorLXnBSNGrzACaxLkR/5eYyHHc0JDD7&#10;oWLf3f7Jtf0HGu3fJSFcQzB0URANyS2QU8ANIoe4Iwdcx/HDMPhGErzf9dw1jcOVquupOX3sSWfI&#10;QPsaQXphX181qu6XF9ZKs4pdSqVpUT8k8GUwr3HNYGLjmvfMzHpp2uJ5C+brCvBUNTe5zeQmF1yb&#10;XKjR5MII7qmD0QWuE4H9nZld5MZww8WbL958D/pDx8131KJm3oPDayBEGoEQxXEYg8nDXVgFhMDz&#10;nfEujGr8QrGiGv9ealwAgRys4Kv64f9LlIOH53JQHh8uhYZBeehTLxoUQhxTChocFQJ3JeHwHKyd&#10;9wUYSJ8NpbQpBO9gBYYBIb4GwmCVZ143aJXv5KaLSRh6g0RQEQElwpk5oMNOi8NOSARqKBG4Y+xS&#10;I7jCE68JCaEfxKMbwfXCyI+Eb27whnH3HfoRkAkTqQQZwDJMJYD9XzNBjqE0DBxi4rujJ0HJBNQJ&#10;yISJmCCDWqYxQRHgc+UwSgMTwiACB+IQ4wsDEgboTcBgP08dkp7DybwJMupmGhM8hU6QAykNTIgh&#10;Tn7QCSomoE5AnTCRTpCBN9OYAN69K3+CFE06mOBQSE4TOoG4NPQv8xKQCciEiZggY2+mMUGRqeRK&#10;0aSBCTBYcEadQHzPdTES+Yxjh9sYOxzDb6ZBQZGt5ErVpAEKMSHOGHhQQgGFAgqFiYTCMQBnGhQU&#10;GUuulE0aoBBRCDgMCQokdgPfv4hGIhQQClNBQUbgTIOCImsJbtxjjrcGKIRhGI1Q8DxwN8NQAhMZ&#10;MZHxFkIPxxCcYVDgyv3Sz0h05i3FDoFnXoWfUQkFVAqoFKZSCjIGZxoUFIlLRMomHUoh8COeUcln&#10;HAgi34dABCoFVAo3oRRMzWYEAFwrBZ2ZS+BHiMeIpBIKqBRQKUylFGRk3jSloEhdIlI2aVEKBOxe&#10;KAXqBBGl6FPAkOSNhCRlaN40KFCFUpCySQMUYjcSMxXB8EEJBVQKqBSmUgoyNG8aFBQJjUTKJg1Q&#10;CKOAT1jGfQqgEjxyGZLEByQRClNBQYbmTYOCIqORSNmkAQpR7MfwpPS7UEClgFCYCArH0LxpUFBk&#10;NBIpmzRA4WQqBRp5MCMjRh/Qp3AbPoVjaN40KCgyGomUTRqgcDKXghIKqBRQKUylFGRo3jQoKDIa&#10;Pa0ZjYGMPvgEPpingA9E8bdC3MBkCkSG5g2DAgDgKk/B05rReIw+KKGASgGVwlRKQYbmTYOCIqPR&#10;k7JJw/ABXpYSOIOj0YeCi3kKqBRuRSnI0LxpUFBkNHpSNmmAQnycY0UJBVQKqBSmUgoyNG8aFBQZ&#10;jZ6UTRqgEDkBHSdo9GOYmQ1e04fPPuCzDzfhU5ChedOgoMhohKxjfY9Ow3PTDndsQPKSEgqoFFAp&#10;TKUUZGjeNCgoMho9KZs0KIWT90IFMNsKxTwF9Cncik9BhuZNg4Iio9GTskkDFE5eDaWEAioFVAoT&#10;KYVjaN40KCgyGj0pmzRAIfT9YPQpBKEf8ceo0aeAPoVb8CkcQ/OmQUGR0ehJ2aQBCicZjUoooFJA&#10;pTCVUpChedOgoMhoHG7Wml4jeTJxa+hSeO/0RfQBoYBQmAoKMjRvGBT4pEeXczRSnRmNJ++MC30S&#10;gnDA4QPB4cNNDB9kaN40KCgyGqmUTTqGD8eXximhgEoBlcJUSkGG5k2DgiKjkUrZpAEKJyHJMHY9&#10;7/KtcTjJCkJhKijI0LxpUFBkNFIpmzRA4SQkqYQCKgWEwlRQkKF506CgyGgcnknS5Gg8mWQlIjG8&#10;iB59CjjJym08On0MzZsGBUVGI5WySYtS8N3xBbNKKKBSQKUwlVKQoXnToKDIaKRSNmmAAk9eohAX&#10;hWcfwoBcJjkTJwyAUVYKq2OARhiLhpqz5G3T7u7vWNK0Xf9TXu8sXljYbZ72Nl/OXj92PaRBwaaH&#10;Tfjiql4XZSnSo8rqbAFsOCzJ33r4KV8HJeulLRb2b7ETP0aPEZ1REjzOqLNazR7WSzoL1m7or7zV&#10;crlyf+fHdWmyLbIsr/hhrLddWXUJLFzY275vkvm8S7f5jnUfdkXa1l296T+k9W5ebzZFms+zlu2L&#10;CtOcbyTN+Ria/yoUul9eWJvbVvlz1cEEMbbVHwrtofB0KLAq3dbtwu5taygue/jmiF5b1Q8vfb0p&#10;RM/lWn04MnRj/mXfNfd3Y2HsW/Dtj/Wtfd1mgwTlpaat07zroLN93rImh2Pz3YK5f2qtIoM5lBU5&#10;jVRnTuNJ+lIUwNuiMFMBsXArWJDB+a9ioaqrPwEKXcOhsJ4eCoqcRrh163tOMgzEa2W5VoidwCcB&#10;JjqjV+E2vArH4LxpUFDkNMLDCPqgEBPi8PfcvgcF9CqgV2Eir8IxOH87UICBRJrAPzEyfm5Zsy3S&#10;FevZ6Xcx3EhyUm/rMsvb+/8CAAD//wMAUEsDBBQABgAIAAAAIQDQBjVq3QAAAAsBAAAPAAAAZHJz&#10;L2Rvd25yZXYueG1sTI9NT4NAEIbvJv6HzZh4swsItiJLY0xMvIrG85adsrTsDmG3FP31Tk96m8nz&#10;5v2otosbxIxT6MkrSFcJCPQtmd53Cj4/Xu82IELU3uiBPCr4xgDb+vqq0qWhs3/HuYmdYBMfSq3A&#10;xjiWUobWotNhRSN6ZnuanI78Tp00kz6zuRtkliQP0unec4LVI75YbI/NyXHIMT+kNv4QvYVDY+f9&#10;l80pU+r2Znl+AhFxiX9iuNTn6lBzpx2dvAliULDOHzOWMrgHceFJmq9B7PgqNkUBsq7k/w31LwAA&#10;AP//AwBQSwECLQAUAAYACAAAACEAtoM4kv4AAADhAQAAEwAAAAAAAAAAAAAAAAAAAAAAW0NvbnRl&#10;bnRfVHlwZXNdLnhtbFBLAQItABQABgAIAAAAIQA4/SH/1gAAAJQBAAALAAAAAAAAAAAAAAAAAC8B&#10;AABfcmVscy8ucmVsc1BLAQItABQABgAIAAAAIQBqNnFh/QkAACa5AAAOAAAAAAAAAAAAAAAAAC4C&#10;AABkcnMvZTJvRG9jLnhtbFBLAQItABQABgAIAAAAIQDQBjVq3QAAAAsBAAAPAAAAAAAAAAAAAAAA&#10;AFcMAABkcnMvZG93bnJldi54bWxQSwUGAAAAAAQABADzAAAAY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859;height:100596;visibility:visible;mso-wrap-style:square">
                  <v:fill o:detectmouseclick="t"/>
                  <v:path o:connecttype="none"/>
                </v:shape>
                <v:rect id="Rectangle 5" o:spid="_x0000_s1028" style="position:absolute;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CC2CA0" w:rsidRDefault="00CC2CA0">
                        <w:r>
                          <w:rPr>
                            <w:rFonts w:cs="Calibri"/>
                            <w:color w:val="000000"/>
                            <w:lang w:val="en-US"/>
                          </w:rPr>
                          <w:t xml:space="preserve"> </w:t>
                        </w:r>
                      </w:p>
                    </w:txbxContent>
                  </v:textbox>
                </v:rect>
                <v:rect id="Rectangle 6" o:spid="_x0000_s1029" style="position:absolute;left:12;top:12;width:16802;height:100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DMQA&#10;AADaAAAADwAAAGRycy9kb3ducmV2LnhtbESPQWvCQBSE74L/YXmF3szGgDWkrtIIxfTgQe0PeM2+&#10;Jml334bsVmN/vVsoeBxm5htmtRmtEWcafOdYwTxJQRDXTnfcKHg/vc5yED4gazSOScGVPGzW08kK&#10;C+0ufKDzMTQiQtgXqKANoS+k9HVLFn3ieuLofbrBYohyaKQe8BLh1sgsTZ+kxY7jQos9bVuqv48/&#10;VkGZX/eLt/TXhI9lNZa7ynx11Vypx4fx5RlEoDHcw//tSivI4O9Kv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gtgzEAAAA2gAAAA8AAAAAAAAAAAAAAAAAmAIAAGRycy9k&#10;b3ducmV2LnhtbFBLBQYAAAAABAAEAPUAAACJAwAAAAA=&#10;" fillcolor="#1f497d" stroked="f"/>
                <v:rect id="Rectangle 7" o:spid="_x0000_s1030" style="position:absolute;left:7823;top:6108;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CC2CA0" w:rsidRDefault="00CC2CA0"/>
                    </w:txbxContent>
                  </v:textbox>
                </v:rect>
                <v:rect id="Rectangle 8" o:spid="_x0000_s1031" style="position:absolute;left:8997;top:6108;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9" o:spid="_x0000_s1032" style="position:absolute;left:7543;top:9944;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CC2CA0" w:rsidRDefault="00CC2CA0"/>
                    </w:txbxContent>
                  </v:textbox>
                </v:rect>
                <v:rect id="Rectangle 10" o:spid="_x0000_s1033" style="position:absolute;left:9277;top:9944;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11" o:spid="_x0000_s1034" style="position:absolute;left:7569;top:13785;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CC2CA0" w:rsidRDefault="00CC2CA0"/>
                    </w:txbxContent>
                  </v:textbox>
                </v:rect>
                <v:rect id="Rectangle 12" o:spid="_x0000_s1035" style="position:absolute;left:9251;top:13785;width:635;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13" o:spid="_x0000_s1036" style="position:absolute;left:7683;top:1762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C2CA0" w:rsidRDefault="00CC2CA0"/>
                    </w:txbxContent>
                  </v:textbox>
                </v:rect>
                <v:rect id="Rectangle 14" o:spid="_x0000_s1037" style="position:absolute;left:9124;top:17627;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16" o:spid="_x0000_s1038" style="position:absolute;left:9042;top:21475;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17" o:spid="_x0000_s1039" style="position:absolute;left:7600;top:25311;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CC2CA0" w:rsidRDefault="00CC2CA0"/>
                    </w:txbxContent>
                  </v:textbox>
                </v:rect>
                <v:rect id="Rectangle 18" o:spid="_x0000_s1040" style="position:absolute;left:9220;top:25311;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19" o:spid="_x0000_s1041" style="position:absolute;left:8413;top:29165;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20" o:spid="_x0000_s1042" style="position:absolute;left:7778;top:33000;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C2CA0" w:rsidRDefault="00CC2CA0"/>
                    </w:txbxContent>
                  </v:textbox>
                </v:rect>
                <v:rect id="Rectangle 21" o:spid="_x0000_s1043" style="position:absolute;left:9029;top:33000;width:635;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22" o:spid="_x0000_s1044" style="position:absolute;left:7658;top:3685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C2CA0" w:rsidRDefault="00CC2CA0"/>
                    </w:txbxContent>
                  </v:textbox>
                </v:rect>
                <v:rect id="Rectangle 23" o:spid="_x0000_s1045" style="position:absolute;left:9169;top:36855;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24" o:spid="_x0000_s1046" style="position:absolute;left:7626;top:40684;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CC2CA0" w:rsidRDefault="00CC2CA0"/>
                    </w:txbxContent>
                  </v:textbox>
                </v:rect>
                <v:rect id="Rectangle 25" o:spid="_x0000_s1047" style="position:absolute;left:9182;top:40684;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26" o:spid="_x0000_s1048" style="position:absolute;left:7867;top:4453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CC2CA0" w:rsidRDefault="00CC2CA0"/>
                    </w:txbxContent>
                  </v:textbox>
                </v:rect>
                <v:rect id="Rectangle 27" o:spid="_x0000_s1049" style="position:absolute;left:8959;top:44532;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28" o:spid="_x0000_s1050" style="position:absolute;left:7569;top:4838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CC2CA0" w:rsidRDefault="00CC2CA0"/>
                    </w:txbxContent>
                  </v:textbox>
                </v:rect>
                <v:rect id="Rectangle 29" o:spid="_x0000_s1051" style="position:absolute;left:9251;top:48387;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30" o:spid="_x0000_s1052" style="position:absolute;left:7626;top:5222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CC2CA0" w:rsidRDefault="00CC2CA0"/>
                    </w:txbxContent>
                  </v:textbox>
                </v:rect>
                <v:rect id="Rectangle 31" o:spid="_x0000_s1053" style="position:absolute;left:9182;top:52222;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32" o:spid="_x0000_s1054" style="position:absolute;left:7766;top:5605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CC2CA0" w:rsidRDefault="00CC2CA0"/>
                    </w:txbxContent>
                  </v:textbox>
                </v:rect>
                <v:rect id="Rectangle 33" o:spid="_x0000_s1055" style="position:absolute;left:9042;top:56051;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34" o:spid="_x0000_s1056" style="position:absolute;left:8064;top:5991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CC2CA0" w:rsidRDefault="00CC2CA0"/>
                    </w:txbxContent>
                  </v:textbox>
                </v:rect>
                <v:rect id="Rectangle 35" o:spid="_x0000_s1057" style="position:absolute;left:8750;top:59912;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36" o:spid="_x0000_s1058" style="position:absolute;left:7543;top:63754;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CC2CA0" w:rsidRDefault="00CC2CA0"/>
                    </w:txbxContent>
                  </v:textbox>
                </v:rect>
                <v:rect id="Rectangle 37" o:spid="_x0000_s1059" style="position:absolute;left:9277;top:63754;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38" o:spid="_x0000_s1060" style="position:absolute;left:7556;top:67589;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CC2CA0" w:rsidRDefault="00CC2CA0"/>
                    </w:txbxContent>
                  </v:textbox>
                </v:rect>
                <v:rect id="Rectangle 39" o:spid="_x0000_s1061" style="position:absolute;left:9251;top:67589;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40" o:spid="_x0000_s1062" style="position:absolute;left:8413;top:71443;width:635;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41" o:spid="_x0000_s1063" style="position:absolute;left:7683;top:75279;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CC2CA0" w:rsidRDefault="00CC2CA0"/>
                    </w:txbxContent>
                  </v:textbox>
                </v:rect>
                <v:rect id="Rectangle 42" o:spid="_x0000_s1064" style="position:absolute;left:9124;top:75279;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43" o:spid="_x0000_s1065" style="position:absolute;left:7543;top:7913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CC2CA0" w:rsidRDefault="00CC2CA0"/>
                    </w:txbxContent>
                  </v:textbox>
                </v:rect>
                <v:rect id="Rectangle 44" o:spid="_x0000_s1066" style="position:absolute;left:9277;top:79133;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45" o:spid="_x0000_s1067" style="position:absolute;left:7569;top:8296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CC2CA0" w:rsidRDefault="00CC2CA0"/>
                    </w:txbxContent>
                  </v:textbox>
                </v:rect>
                <v:rect id="Rectangle 46" o:spid="_x0000_s1068" style="position:absolute;left:9251;top:82962;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_x0000_s1069" style="position:absolute;left:7556;top:762;width:2076;height:98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CC2CA0" w:rsidRPr="002472B8" w:rsidRDefault="00CC2CA0" w:rsidP="002472B8">
                        <w:pPr>
                          <w:spacing w:line="240" w:lineRule="auto"/>
                          <w:rPr>
                            <w:rFonts w:cs="Calibri"/>
                            <w:b/>
                            <w:bCs/>
                            <w:color w:val="FFFFFF"/>
                            <w:sz w:val="44"/>
                            <w:szCs w:val="44"/>
                            <w:lang w:val="en-US"/>
                          </w:rPr>
                        </w:pPr>
                        <w:r w:rsidRPr="002472B8">
                          <w:rPr>
                            <w:rFonts w:cs="Calibri"/>
                            <w:b/>
                            <w:bCs/>
                            <w:color w:val="FFFFFF"/>
                            <w:sz w:val="44"/>
                            <w:szCs w:val="44"/>
                            <w:lang w:val="en-US"/>
                          </w:rPr>
                          <w:t>ČETVRTI</w:t>
                        </w:r>
                      </w:p>
                      <w:p w:rsidR="00CC2CA0" w:rsidRPr="002472B8" w:rsidRDefault="00CC2CA0" w:rsidP="002472B8">
                        <w:pPr>
                          <w:spacing w:line="240" w:lineRule="auto"/>
                          <w:rPr>
                            <w:rFonts w:cs="Calibri"/>
                            <w:b/>
                            <w:bCs/>
                            <w:color w:val="FFFFFF"/>
                            <w:sz w:val="44"/>
                            <w:szCs w:val="44"/>
                            <w:lang w:val="en-US"/>
                          </w:rPr>
                        </w:pPr>
                        <w:r w:rsidRPr="002472B8">
                          <w:rPr>
                            <w:rFonts w:cs="Calibri"/>
                            <w:b/>
                            <w:bCs/>
                            <w:color w:val="FFFFFF"/>
                            <w:sz w:val="44"/>
                            <w:szCs w:val="44"/>
                            <w:lang w:val="en-US"/>
                          </w:rPr>
                          <w:t xml:space="preserve"> </w:t>
                        </w:r>
                      </w:p>
                      <w:p w:rsidR="00CC2CA0" w:rsidRPr="002472B8" w:rsidRDefault="00CC2CA0" w:rsidP="002472B8">
                        <w:pPr>
                          <w:spacing w:line="240" w:lineRule="auto"/>
                          <w:rPr>
                            <w:rFonts w:cs="Calibri"/>
                            <w:b/>
                            <w:bCs/>
                            <w:color w:val="FFFFFF"/>
                            <w:sz w:val="44"/>
                            <w:szCs w:val="44"/>
                            <w:lang w:val="en-US"/>
                          </w:rPr>
                        </w:pPr>
                        <w:r w:rsidRPr="002472B8">
                          <w:rPr>
                            <w:rFonts w:cs="Calibri"/>
                            <w:b/>
                            <w:bCs/>
                            <w:color w:val="FFFFFF"/>
                            <w:sz w:val="44"/>
                            <w:szCs w:val="44"/>
                            <w:lang w:val="en-US"/>
                          </w:rPr>
                          <w:t>EVALUACI</w:t>
                        </w:r>
                      </w:p>
                      <w:p w:rsidR="00CC2CA0" w:rsidRPr="002472B8" w:rsidRDefault="00CC2CA0" w:rsidP="002472B8">
                        <w:pPr>
                          <w:spacing w:line="240" w:lineRule="auto"/>
                          <w:rPr>
                            <w:rFonts w:cs="Calibri"/>
                            <w:b/>
                            <w:bCs/>
                            <w:color w:val="FFFFFF"/>
                            <w:sz w:val="44"/>
                            <w:szCs w:val="44"/>
                            <w:lang w:val="en-US"/>
                          </w:rPr>
                        </w:pPr>
                        <w:r w:rsidRPr="002472B8">
                          <w:rPr>
                            <w:rFonts w:cs="Calibri"/>
                            <w:b/>
                            <w:bCs/>
                            <w:color w:val="FFFFFF"/>
                            <w:sz w:val="44"/>
                            <w:szCs w:val="44"/>
                            <w:lang w:val="en-US"/>
                          </w:rPr>
                          <w:t>JSKI</w:t>
                        </w:r>
                      </w:p>
                      <w:p w:rsidR="00CC2CA0" w:rsidRPr="002472B8" w:rsidRDefault="00CC2CA0" w:rsidP="002472B8">
                        <w:pPr>
                          <w:spacing w:line="240" w:lineRule="auto"/>
                          <w:rPr>
                            <w:rFonts w:cs="Calibri"/>
                            <w:b/>
                            <w:bCs/>
                            <w:color w:val="FFFFFF"/>
                            <w:sz w:val="4"/>
                            <w:szCs w:val="44"/>
                            <w:lang w:val="en-US"/>
                          </w:rPr>
                        </w:pPr>
                      </w:p>
                      <w:p w:rsidR="00CC2CA0" w:rsidRPr="002472B8" w:rsidRDefault="00CC2CA0" w:rsidP="002472B8">
                        <w:pPr>
                          <w:spacing w:line="240" w:lineRule="auto"/>
                          <w:rPr>
                            <w:rFonts w:cs="Calibri"/>
                            <w:b/>
                            <w:bCs/>
                            <w:color w:val="FFFFFF"/>
                            <w:sz w:val="48"/>
                            <w:szCs w:val="44"/>
                            <w:lang w:val="en-US"/>
                          </w:rPr>
                        </w:pPr>
                        <w:r w:rsidRPr="002472B8">
                          <w:rPr>
                            <w:rFonts w:cs="Calibri"/>
                            <w:b/>
                            <w:bCs/>
                            <w:color w:val="FFFFFF"/>
                            <w:sz w:val="44"/>
                            <w:szCs w:val="44"/>
                            <w:lang w:val="en-US"/>
                          </w:rPr>
                          <w:t>KRUG</w:t>
                        </w:r>
                      </w:p>
                    </w:txbxContent>
                  </v:textbox>
                </v:rect>
                <v:rect id="Rectangle 48" o:spid="_x0000_s1070" style="position:absolute;left:9251;top:86810;width:635;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rect id="Rectangle 49" o:spid="_x0000_s1071" style="position:absolute;left:7600;top:90652;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CC2CA0" w:rsidRDefault="00CC2CA0"/>
                    </w:txbxContent>
                  </v:textbox>
                </v:rect>
                <v:rect id="Rectangle 50" o:spid="_x0000_s1072" style="position:absolute;left:9220;top:90652;width:63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CC2CA0" w:rsidRDefault="00CC2CA0">
                        <w:r>
                          <w:rPr>
                            <w:rFonts w:cs="Calibri"/>
                            <w:b/>
                            <w:bCs/>
                            <w:color w:val="FFFFFF"/>
                            <w:sz w:val="44"/>
                            <w:szCs w:val="44"/>
                            <w:lang w:val="en-US"/>
                          </w:rPr>
                          <w:t xml:space="preserve"> </w:t>
                        </w:r>
                      </w:p>
                    </w:txbxContent>
                  </v:textbox>
                </v:rect>
              </v:group>
            </w:pict>
          </mc:Fallback>
        </mc:AlternateContent>
      </w:r>
      <w:r w:rsidR="00723B23" w:rsidRPr="006E6E8F">
        <w:rPr>
          <w:noProof/>
          <w:lang w:bidi="ar-SA"/>
        </w:rPr>
        <w:drawing>
          <wp:anchor distT="0" distB="0" distL="114300" distR="114300" simplePos="0" relativeHeight="251655680" behindDoc="0" locked="0" layoutInCell="1" allowOverlap="1" wp14:anchorId="1170FF03" wp14:editId="36F3E1B2">
            <wp:simplePos x="0" y="0"/>
            <wp:positionH relativeFrom="column">
              <wp:posOffset>-288925</wp:posOffset>
            </wp:positionH>
            <wp:positionV relativeFrom="paragraph">
              <wp:posOffset>100330</wp:posOffset>
            </wp:positionV>
            <wp:extent cx="4486940" cy="1718852"/>
            <wp:effectExtent l="0" t="0" r="0" b="0"/>
            <wp:wrapNone/>
            <wp:docPr id="5" name="Picture 5" descr="C:\Users\pincemaille\Pictures\COE-logo-and-GRECO-450px.png"/>
            <wp:cNvGraphicFramePr/>
            <a:graphic xmlns:a="http://schemas.openxmlformats.org/drawingml/2006/main">
              <a:graphicData uri="http://schemas.openxmlformats.org/drawingml/2006/picture">
                <pic:pic xmlns:pic="http://schemas.openxmlformats.org/drawingml/2006/picture">
                  <pic:nvPicPr>
                    <pic:cNvPr id="1" name="Picture 1" descr="C:\Users\pincemaille\Pictures\COE-logo-and-GRECO-450px.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940" cy="17188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298" w:rsidRPr="006E6E8F" w:rsidRDefault="000A7298" w:rsidP="00872BCB">
      <w:pPr>
        <w:spacing w:after="0" w:line="240" w:lineRule="auto"/>
      </w:pPr>
    </w:p>
    <w:p w:rsidR="000A7298" w:rsidRPr="006E6E8F" w:rsidRDefault="00CC2986" w:rsidP="00872BCB">
      <w:pPr>
        <w:spacing w:after="0" w:line="240" w:lineRule="auto"/>
      </w:pPr>
      <w:r w:rsidRPr="006E6E8F">
        <w:rPr>
          <w:noProof/>
          <w:lang w:bidi="ar-SA"/>
        </w:rPr>
        <mc:AlternateContent>
          <mc:Choice Requires="wps">
            <w:drawing>
              <wp:anchor distT="0" distB="0" distL="114300" distR="114300" simplePos="0" relativeHeight="251658752" behindDoc="0" locked="0" layoutInCell="1" allowOverlap="1" wp14:anchorId="0E234CF0" wp14:editId="7B4B4BE8">
                <wp:simplePos x="0" y="0"/>
                <wp:positionH relativeFrom="page">
                  <wp:posOffset>189865</wp:posOffset>
                </wp:positionH>
                <wp:positionV relativeFrom="page">
                  <wp:posOffset>1935035</wp:posOffset>
                </wp:positionV>
                <wp:extent cx="5308270" cy="7778337"/>
                <wp:effectExtent l="0" t="0" r="6985"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270" cy="7778337"/>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CC2CA0" w:rsidRPr="00FB759C" w:rsidRDefault="00CC2CA0" w:rsidP="00CD73AF">
                            <w:pPr>
                              <w:tabs>
                                <w:tab w:val="right" w:pos="7088"/>
                              </w:tabs>
                              <w:ind w:right="503" w:firstLine="567"/>
                              <w:rPr>
                                <w:rFonts w:asciiTheme="minorHAnsi" w:hAnsiTheme="minorHAnsi" w:cstheme="minorHAnsi"/>
                                <w:color w:val="FFFFFF" w:themeColor="background1"/>
                              </w:rPr>
                            </w:pPr>
                            <w:bookmarkStart w:id="0" w:name="_GoBack"/>
                            <w:bookmarkEnd w:id="0"/>
                          </w:p>
                          <w:p w:rsidR="00CC2CA0" w:rsidRPr="00AB387B" w:rsidRDefault="006E6E8F" w:rsidP="00CD73AF">
                            <w:pPr>
                              <w:tabs>
                                <w:tab w:val="right" w:pos="7088"/>
                              </w:tabs>
                              <w:ind w:right="503" w:firstLine="567"/>
                              <w:rPr>
                                <w:rFonts w:asciiTheme="minorHAnsi" w:hAnsiTheme="minorHAnsi" w:cstheme="minorHAnsi"/>
                                <w:color w:val="FFFFFF" w:themeColor="background1"/>
                              </w:rPr>
                            </w:pPr>
                            <w:r>
                              <w:rPr>
                                <w:rFonts w:asciiTheme="minorHAnsi" w:hAnsiTheme="minorHAnsi" w:cstheme="minorHAnsi"/>
                                <w:color w:val="FFFFFF" w:themeColor="background1"/>
                              </w:rPr>
                              <w:t>21</w:t>
                            </w:r>
                            <w:r w:rsidR="00CC2CA0">
                              <w:rPr>
                                <w:rFonts w:asciiTheme="minorHAnsi" w:hAnsiTheme="minorHAnsi" w:cstheme="minorHAnsi"/>
                                <w:color w:val="FFFFFF" w:themeColor="background1"/>
                              </w:rPr>
                              <w:t>.</w:t>
                            </w:r>
                            <w:r>
                              <w:rPr>
                                <w:rFonts w:asciiTheme="minorHAnsi" w:hAnsiTheme="minorHAnsi" w:cstheme="minorHAnsi"/>
                                <w:color w:val="FFFFFF" w:themeColor="background1"/>
                              </w:rPr>
                              <w:t>listopada</w:t>
                            </w:r>
                            <w:r w:rsidR="00CC2CA0">
                              <w:rPr>
                                <w:rFonts w:asciiTheme="minorHAnsi" w:hAnsiTheme="minorHAnsi" w:cstheme="minorHAnsi"/>
                                <w:color w:val="FFFFFF" w:themeColor="background1"/>
                              </w:rPr>
                              <w:t xml:space="preserve"> 2016. </w:t>
                            </w:r>
                            <w:r w:rsidR="00CC2CA0">
                              <w:tab/>
                            </w:r>
                            <w:r w:rsidR="00CC2CA0">
                              <w:rPr>
                                <w:rFonts w:asciiTheme="minorHAnsi" w:hAnsiTheme="minorHAnsi" w:cstheme="minorHAnsi"/>
                                <w:color w:val="FFFFFF" w:themeColor="background1"/>
                              </w:rPr>
                              <w:t>GrecoRC4(2016)5 –P1</w:t>
                            </w:r>
                          </w:p>
                          <w:p w:rsidR="00CC2CA0" w:rsidRPr="00CD73AF" w:rsidRDefault="00CC2CA0" w:rsidP="00CD73AF">
                            <w:pPr>
                              <w:tabs>
                                <w:tab w:val="right" w:pos="7088"/>
                              </w:tabs>
                              <w:spacing w:after="0"/>
                              <w:ind w:right="503" w:firstLine="567"/>
                              <w:rPr>
                                <w:rFonts w:cs="recommends"/>
                              </w:rPr>
                            </w:pPr>
                          </w:p>
                          <w:p w:rsidR="00CC2CA0" w:rsidRPr="001440CE" w:rsidRDefault="00CC2CA0" w:rsidP="00CC2986">
                            <w:pPr>
                              <w:ind w:right="503"/>
                              <w:jc w:val="right"/>
                            </w:pPr>
                          </w:p>
                          <w:p w:rsidR="00CC2CA0" w:rsidRPr="001440CE" w:rsidRDefault="00CC2CA0" w:rsidP="00CC2986">
                            <w:pPr>
                              <w:ind w:right="503"/>
                              <w:jc w:val="right"/>
                            </w:pPr>
                          </w:p>
                          <w:p w:rsidR="00CC2CA0" w:rsidRPr="008E182E" w:rsidRDefault="00CC2CA0" w:rsidP="003C7061">
                            <w:pPr>
                              <w:pStyle w:val="Naslov"/>
                              <w:pBdr>
                                <w:bottom w:val="none" w:sz="0" w:space="0" w:color="auto"/>
                              </w:pBdr>
                              <w:ind w:right="412"/>
                              <w:jc w:val="right"/>
                              <w:rPr>
                                <w:rFonts w:ascii="Calibri" w:hAnsi="Calibri" w:cs="Calibri"/>
                                <w:caps/>
                                <w:color w:val="FFFFFF"/>
                                <w:spacing w:val="0"/>
                                <w:kern w:val="0"/>
                                <w:szCs w:val="72"/>
                              </w:rPr>
                            </w:pPr>
                            <w:r>
                              <w:rPr>
                                <w:rFonts w:ascii="Calibri" w:hAnsi="Calibri"/>
                                <w:b/>
                                <w:caps/>
                                <w:color w:val="FFFFFF"/>
                                <w:sz w:val="40"/>
                              </w:rPr>
                              <w:t>ČETVRTI EVALUACIJSKI KRUG</w:t>
                            </w:r>
                          </w:p>
                          <w:p w:rsidR="00CC2CA0" w:rsidRPr="008E182E" w:rsidRDefault="00CC2CA0" w:rsidP="003C7061">
                            <w:pPr>
                              <w:spacing w:before="240"/>
                              <w:ind w:left="720" w:right="412"/>
                              <w:jc w:val="right"/>
                              <w:rPr>
                                <w:rFonts w:cs="Calibri"/>
                                <w:color w:val="FFFFFF"/>
                              </w:rPr>
                            </w:pPr>
                          </w:p>
                          <w:p w:rsidR="00CC2CA0" w:rsidRPr="008E182E" w:rsidRDefault="00CC2CA0" w:rsidP="003C7061">
                            <w:pPr>
                              <w:spacing w:before="240"/>
                              <w:ind w:left="284" w:right="412"/>
                              <w:jc w:val="right"/>
                              <w:rPr>
                                <w:rFonts w:cs="Calibri"/>
                                <w:color w:val="FFFFFF"/>
                                <w:sz w:val="32"/>
                                <w:szCs w:val="21"/>
                              </w:rPr>
                            </w:pPr>
                            <w:r>
                              <w:rPr>
                                <w:color w:val="FFFFFF"/>
                                <w:sz w:val="32"/>
                              </w:rPr>
                              <w:t>Sprječavanje korupcije kod saborskih zastupnika, sudaca i državnih odvjetnika</w:t>
                            </w:r>
                          </w:p>
                          <w:p w:rsidR="00CC2CA0" w:rsidRDefault="00CC2CA0" w:rsidP="003C7061">
                            <w:pPr>
                              <w:spacing w:before="240"/>
                              <w:ind w:left="1008" w:right="412"/>
                              <w:jc w:val="right"/>
                              <w:rPr>
                                <w:rFonts w:cs="Calibri"/>
                                <w:color w:val="FFFFFF"/>
                                <w:sz w:val="36"/>
                              </w:rPr>
                            </w:pPr>
                          </w:p>
                          <w:p w:rsidR="00CC2CA0" w:rsidRPr="004C1A3A" w:rsidRDefault="00CC2CA0" w:rsidP="003C7061">
                            <w:pPr>
                              <w:spacing w:before="240"/>
                              <w:ind w:left="1008" w:right="412"/>
                              <w:jc w:val="right"/>
                              <w:rPr>
                                <w:rFonts w:cs="Calibri"/>
                                <w:color w:val="FFFFFF"/>
                                <w:sz w:val="36"/>
                                <w:u w:val="single"/>
                              </w:rPr>
                            </w:pPr>
                            <w:r>
                              <w:rPr>
                                <w:color w:val="FFFFFF"/>
                                <w:sz w:val="36"/>
                                <w:u w:val="single"/>
                              </w:rPr>
                              <w:t>NACRT</w:t>
                            </w:r>
                          </w:p>
                          <w:p w:rsidR="00CC2CA0" w:rsidRPr="008E182E" w:rsidRDefault="00CC2CA0" w:rsidP="003C7061">
                            <w:pPr>
                              <w:spacing w:before="240"/>
                              <w:ind w:left="1008" w:right="412"/>
                              <w:jc w:val="right"/>
                              <w:rPr>
                                <w:rFonts w:cs="Calibri"/>
                                <w:b/>
                                <w:color w:val="FFFFFF"/>
                                <w:sz w:val="40"/>
                                <w:szCs w:val="52"/>
                              </w:rPr>
                            </w:pPr>
                            <w:r>
                              <w:rPr>
                                <w:b/>
                                <w:color w:val="FFFFFF"/>
                                <w:sz w:val="40"/>
                              </w:rPr>
                              <w:t>IZVJEŠĆE O SUKLADNOSTI</w:t>
                            </w:r>
                          </w:p>
                          <w:p w:rsidR="00CC2CA0" w:rsidRPr="008E182E" w:rsidRDefault="00CC2CA0" w:rsidP="003C7061">
                            <w:pPr>
                              <w:spacing w:before="240"/>
                              <w:ind w:left="1008" w:right="412"/>
                              <w:jc w:val="right"/>
                              <w:rPr>
                                <w:rFonts w:cs="Calibri"/>
                                <w:b/>
                                <w:color w:val="FFFFFF"/>
                                <w:sz w:val="40"/>
                                <w:szCs w:val="52"/>
                              </w:rPr>
                            </w:pPr>
                            <w:r>
                              <w:rPr>
                                <w:b/>
                                <w:color w:val="FFFFFF"/>
                                <w:sz w:val="40"/>
                              </w:rPr>
                              <w:t xml:space="preserve">ZA HRVATSKU </w:t>
                            </w:r>
                          </w:p>
                          <w:p w:rsidR="00CC2CA0" w:rsidRPr="008E182E" w:rsidRDefault="00CC2CA0" w:rsidP="003C7061">
                            <w:pPr>
                              <w:spacing w:before="240"/>
                              <w:ind w:left="1008" w:right="412"/>
                              <w:jc w:val="right"/>
                              <w:rPr>
                                <w:rFonts w:cs="Calibri"/>
                                <w:color w:val="FFFFFF"/>
                                <w:sz w:val="36"/>
                              </w:rPr>
                            </w:pPr>
                          </w:p>
                          <w:p w:rsidR="00CC2CA0" w:rsidRDefault="00CC2CA0" w:rsidP="003C7061">
                            <w:pPr>
                              <w:spacing w:before="240"/>
                              <w:ind w:left="1008" w:right="412"/>
                              <w:jc w:val="right"/>
                              <w:rPr>
                                <w:rFonts w:cs="Calibri"/>
                                <w:color w:val="FFFFFF"/>
                              </w:rPr>
                            </w:pPr>
                          </w:p>
                          <w:p w:rsidR="00CC2CA0" w:rsidRDefault="00CC2CA0" w:rsidP="003C7061">
                            <w:pPr>
                              <w:spacing w:before="240"/>
                              <w:ind w:left="1008" w:right="412"/>
                              <w:jc w:val="right"/>
                              <w:rPr>
                                <w:rFonts w:cs="Calibri"/>
                                <w:color w:val="FFFFFF"/>
                              </w:rPr>
                            </w:pPr>
                            <w:r>
                              <w:rPr>
                                <w:color w:val="FFFFFF"/>
                              </w:rPr>
                              <w:t>Za usvajanje na 73. plenarnoj sjednici skupine GRECO (</w:t>
                            </w:r>
                            <w:proofErr w:type="spellStart"/>
                            <w:r>
                              <w:rPr>
                                <w:color w:val="FFFFFF"/>
                              </w:rPr>
                              <w:t>Strasbourg</w:t>
                            </w:r>
                            <w:proofErr w:type="spellEnd"/>
                            <w:r>
                              <w:rPr>
                                <w:color w:val="FFFFFF"/>
                              </w:rPr>
                              <w:t>, 17. – 21. listopada 2016.)</w:t>
                            </w:r>
                          </w:p>
                          <w:p w:rsidR="00CC2CA0" w:rsidRDefault="00CC2CA0" w:rsidP="00CC2986">
                            <w:pPr>
                              <w:spacing w:before="240"/>
                              <w:ind w:left="1008" w:right="503"/>
                              <w:jc w:val="right"/>
                              <w:rPr>
                                <w:rFonts w:cs="Calibri"/>
                                <w:color w:val="FFFFFF"/>
                              </w:rPr>
                            </w:pPr>
                          </w:p>
                          <w:p w:rsidR="00CC2CA0" w:rsidRDefault="00CC2CA0" w:rsidP="00CC2986">
                            <w:pPr>
                              <w:spacing w:before="240"/>
                              <w:ind w:left="1008" w:right="503"/>
                              <w:jc w:val="right"/>
                              <w:rPr>
                                <w:rFonts w:cs="Calibri"/>
                                <w:color w:val="FFFFFF"/>
                              </w:rPr>
                            </w:pPr>
                          </w:p>
                          <w:p w:rsidR="00CC2CA0" w:rsidRPr="008E182E" w:rsidRDefault="00CC2CA0" w:rsidP="00CC2986">
                            <w:pPr>
                              <w:spacing w:before="240"/>
                              <w:ind w:left="1008" w:right="503"/>
                              <w:jc w:val="right"/>
                              <w:rPr>
                                <w:rFonts w:cs="Calibri"/>
                                <w:color w:val="FFFFFF"/>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73" style="position:absolute;margin-left:14.95pt;margin-top:152.35pt;width:417.95pt;height:61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9cggIAAP8EAAAOAAAAZHJzL2Uyb0RvYy54bWysVNtuEzEQfUfiHyy/p3uJ072om4oSgpAK&#10;VBQ+wPF6sxZe29hONgXx74y9TWiAB4TIg+PZGY/PmTnjq+vDINGeWye0anB2kWLEFdOtUNsGf/q4&#10;npUYOU9VS6VWvMEP3OHr5fNnV6Opea57LVtuESRRrh5Ng3vvTZ0kjvV8oO5CG67A2Wk7UA+m3Sat&#10;pSNkH2SSp+llMmrbGqsZdw6+riYnXsb8XceZf991jnskGwzYfFxtXDdhTZZXtN5aanrBHmHQf0Ax&#10;UKHg0lOqFfUU7az4LdUgmNVOd/6C6SHRXScYjxyATZb+wua+p4ZHLlAcZ05lcv8vLXu3v7NItA2e&#10;Y6ToAC36AEWjais5IkWoz2hcDWH35s4Ghs7cavbZgSM58wTDQQzajG91C3nozutYk0Nnh3AS2KJD&#10;LP3DqfT84BGDj4t5WuYFdIiBryiKcj6Plye0Ph431vnXXA8obBpsAWZMT/e3zgc4tD6GRJxainYt&#10;pIyG3W5eSov2FHRA1mV2swrU4Ih7GiZVCFY6HJvc0xdACXcEX8Ab+/qtynKS3uTVbH1ZFjOyJotZ&#10;VaTlLM2qm+oyJRVZrb8HgBmpe9G2XN0KxY8ay8jf9fBR7ZM6osrQ2OB8QdI0kj+D756yTOPvTywH&#10;4WHmpBgaXJ6CaN1z2r5SLfCmtadCTvvkHH+sGRTh+B/LEoUQej+JxR82hygpQo762ej2AaRhNTQO&#10;mgwPBmx6bb9iNMLwNdh92VHLMZJvFKg7L8g8D+MarSojgS6yZ75NtMiiCIFUMcjWYObt0XjppzHf&#10;GSu2PVyXxYIp/QJ02YmomKDZCRrwCQZMWWT2+CKEMX5qx6if79byBwAAAP//AwBQSwMEFAAGAAgA&#10;AAAhAJmJXxbiAAAACwEAAA8AAABkcnMvZG93bnJldi54bWxMj8tOwzAQRfdI/IM1SGwQdZrWaRPi&#10;VBWPDTtCC2LnxiaJsMdR7Lbh7xlWsBzN0b3nlpvJWXYyY+g9SpjPEmAGG697bCXsXp9u18BCVKiV&#10;9WgkfJsAm+ryolSF9md8Mac6toxCMBRKQhfjUHAems44FWZ+MEi/Tz86FekcW65HdaZwZ3maJBl3&#10;qkdq6NRg7jvTfNVHJ0Hsl/rNfqzmot4+36B414uHx1zK66tpewcsmin+wfCrT+pQkdPBH1EHZiWk&#10;eU6khEWyXAEjYJ0J2nIgUqR5Brwq+f8N1Q8AAAD//wMAUEsBAi0AFAAGAAgAAAAhALaDOJL+AAAA&#10;4QEAABMAAAAAAAAAAAAAAAAAAAAAAFtDb250ZW50X1R5cGVzXS54bWxQSwECLQAUAAYACAAAACEA&#10;OP0h/9YAAACUAQAACwAAAAAAAAAAAAAAAAAvAQAAX3JlbHMvLnJlbHNQSwECLQAUAAYACAAAACEA&#10;NkFvXIICAAD/BAAADgAAAAAAAAAAAAAAAAAuAgAAZHJzL2Uyb0RvYy54bWxQSwECLQAUAAYACAAA&#10;ACEAmYlfFuIAAAALAQAADwAAAAAAAAAAAAAAAADcBAAAZHJzL2Rvd25yZXYueG1sUEsFBgAAAAAE&#10;AAQA8wAAAOsFAAAAAA==&#10;" fillcolor="#4f81bd" stroked="f" strokeweight="2pt">
                <v:path arrowok="t"/>
                <v:textbox inset="21.6pt,1in,21.6pt">
                  <w:txbxContent>
                    <w:p w:rsidR="00CC2CA0" w:rsidRPr="00FB759C" w:rsidRDefault="00CC2CA0" w:rsidP="00CD73AF">
                      <w:pPr>
                        <w:tabs>
                          <w:tab w:val="right" w:pos="7088"/>
                        </w:tabs>
                        <w:ind w:right="503" w:firstLine="567"/>
                        <w:rPr>
                          <w:rFonts w:asciiTheme="minorHAnsi" w:hAnsiTheme="minorHAnsi" w:cstheme="minorHAnsi"/>
                          <w:color w:val="FFFFFF" w:themeColor="background1"/>
                        </w:rPr>
                      </w:pPr>
                      <w:bookmarkStart w:id="1" w:name="_GoBack"/>
                      <w:bookmarkEnd w:id="1"/>
                    </w:p>
                    <w:p w:rsidR="00CC2CA0" w:rsidRPr="00AB387B" w:rsidRDefault="006E6E8F" w:rsidP="00CD73AF">
                      <w:pPr>
                        <w:tabs>
                          <w:tab w:val="right" w:pos="7088"/>
                        </w:tabs>
                        <w:ind w:right="503" w:firstLine="567"/>
                        <w:rPr>
                          <w:rFonts w:asciiTheme="minorHAnsi" w:hAnsiTheme="minorHAnsi" w:cstheme="minorHAnsi"/>
                          <w:color w:val="FFFFFF" w:themeColor="background1"/>
                        </w:rPr>
                      </w:pPr>
                      <w:r>
                        <w:rPr>
                          <w:rFonts w:asciiTheme="minorHAnsi" w:hAnsiTheme="minorHAnsi" w:cstheme="minorHAnsi"/>
                          <w:color w:val="FFFFFF" w:themeColor="background1"/>
                        </w:rPr>
                        <w:t>21</w:t>
                      </w:r>
                      <w:r w:rsidR="00CC2CA0">
                        <w:rPr>
                          <w:rFonts w:asciiTheme="minorHAnsi" w:hAnsiTheme="minorHAnsi" w:cstheme="minorHAnsi"/>
                          <w:color w:val="FFFFFF" w:themeColor="background1"/>
                        </w:rPr>
                        <w:t>.</w:t>
                      </w:r>
                      <w:r>
                        <w:rPr>
                          <w:rFonts w:asciiTheme="minorHAnsi" w:hAnsiTheme="minorHAnsi" w:cstheme="minorHAnsi"/>
                          <w:color w:val="FFFFFF" w:themeColor="background1"/>
                        </w:rPr>
                        <w:t>listopada</w:t>
                      </w:r>
                      <w:r w:rsidR="00CC2CA0">
                        <w:rPr>
                          <w:rFonts w:asciiTheme="minorHAnsi" w:hAnsiTheme="minorHAnsi" w:cstheme="minorHAnsi"/>
                          <w:color w:val="FFFFFF" w:themeColor="background1"/>
                        </w:rPr>
                        <w:t xml:space="preserve"> 2016. </w:t>
                      </w:r>
                      <w:r w:rsidR="00CC2CA0">
                        <w:tab/>
                      </w:r>
                      <w:r w:rsidR="00CC2CA0">
                        <w:rPr>
                          <w:rFonts w:asciiTheme="minorHAnsi" w:hAnsiTheme="minorHAnsi" w:cstheme="minorHAnsi"/>
                          <w:color w:val="FFFFFF" w:themeColor="background1"/>
                        </w:rPr>
                        <w:t>GrecoRC4(2016)5 –P1</w:t>
                      </w:r>
                    </w:p>
                    <w:p w:rsidR="00CC2CA0" w:rsidRPr="00CD73AF" w:rsidRDefault="00CC2CA0" w:rsidP="00CD73AF">
                      <w:pPr>
                        <w:tabs>
                          <w:tab w:val="right" w:pos="7088"/>
                        </w:tabs>
                        <w:spacing w:after="0"/>
                        <w:ind w:right="503" w:firstLine="567"/>
                        <w:rPr>
                          <w:rFonts w:cs="recommends"/>
                        </w:rPr>
                      </w:pPr>
                    </w:p>
                    <w:p w:rsidR="00CC2CA0" w:rsidRPr="001440CE" w:rsidRDefault="00CC2CA0" w:rsidP="00CC2986">
                      <w:pPr>
                        <w:ind w:right="503"/>
                        <w:jc w:val="right"/>
                      </w:pPr>
                    </w:p>
                    <w:p w:rsidR="00CC2CA0" w:rsidRPr="001440CE" w:rsidRDefault="00CC2CA0" w:rsidP="00CC2986">
                      <w:pPr>
                        <w:ind w:right="503"/>
                        <w:jc w:val="right"/>
                      </w:pPr>
                    </w:p>
                    <w:p w:rsidR="00CC2CA0" w:rsidRPr="008E182E" w:rsidRDefault="00CC2CA0" w:rsidP="003C7061">
                      <w:pPr>
                        <w:pStyle w:val="Naslov"/>
                        <w:pBdr>
                          <w:bottom w:val="none" w:sz="0" w:space="0" w:color="auto"/>
                        </w:pBdr>
                        <w:ind w:right="412"/>
                        <w:jc w:val="right"/>
                        <w:rPr>
                          <w:rFonts w:ascii="Calibri" w:hAnsi="Calibri" w:cs="Calibri"/>
                          <w:caps/>
                          <w:color w:val="FFFFFF"/>
                          <w:spacing w:val="0"/>
                          <w:kern w:val="0"/>
                          <w:szCs w:val="72"/>
                        </w:rPr>
                      </w:pPr>
                      <w:r>
                        <w:rPr>
                          <w:rFonts w:ascii="Calibri" w:hAnsi="Calibri"/>
                          <w:b/>
                          <w:caps/>
                          <w:color w:val="FFFFFF"/>
                          <w:sz w:val="40"/>
                        </w:rPr>
                        <w:t>ČETVRTI EVALUACIJSKI KRUG</w:t>
                      </w:r>
                    </w:p>
                    <w:p w:rsidR="00CC2CA0" w:rsidRPr="008E182E" w:rsidRDefault="00CC2CA0" w:rsidP="003C7061">
                      <w:pPr>
                        <w:spacing w:before="240"/>
                        <w:ind w:left="720" w:right="412"/>
                        <w:jc w:val="right"/>
                        <w:rPr>
                          <w:rFonts w:cs="Calibri"/>
                          <w:color w:val="FFFFFF"/>
                        </w:rPr>
                      </w:pPr>
                    </w:p>
                    <w:p w:rsidR="00CC2CA0" w:rsidRPr="008E182E" w:rsidRDefault="00CC2CA0" w:rsidP="003C7061">
                      <w:pPr>
                        <w:spacing w:before="240"/>
                        <w:ind w:left="284" w:right="412"/>
                        <w:jc w:val="right"/>
                        <w:rPr>
                          <w:rFonts w:cs="Calibri"/>
                          <w:color w:val="FFFFFF"/>
                          <w:sz w:val="32"/>
                          <w:szCs w:val="21"/>
                        </w:rPr>
                      </w:pPr>
                      <w:r>
                        <w:rPr>
                          <w:color w:val="FFFFFF"/>
                          <w:sz w:val="32"/>
                        </w:rPr>
                        <w:t>Sprječavanje korupcije kod saborskih zastupnika, sudaca i državnih odvjetnika</w:t>
                      </w:r>
                    </w:p>
                    <w:p w:rsidR="00CC2CA0" w:rsidRDefault="00CC2CA0" w:rsidP="003C7061">
                      <w:pPr>
                        <w:spacing w:before="240"/>
                        <w:ind w:left="1008" w:right="412"/>
                        <w:jc w:val="right"/>
                        <w:rPr>
                          <w:rFonts w:cs="Calibri"/>
                          <w:color w:val="FFFFFF"/>
                          <w:sz w:val="36"/>
                        </w:rPr>
                      </w:pPr>
                    </w:p>
                    <w:p w:rsidR="00CC2CA0" w:rsidRPr="004C1A3A" w:rsidRDefault="00CC2CA0" w:rsidP="003C7061">
                      <w:pPr>
                        <w:spacing w:before="240"/>
                        <w:ind w:left="1008" w:right="412"/>
                        <w:jc w:val="right"/>
                        <w:rPr>
                          <w:rFonts w:cs="Calibri"/>
                          <w:color w:val="FFFFFF"/>
                          <w:sz w:val="36"/>
                          <w:u w:val="single"/>
                        </w:rPr>
                      </w:pPr>
                      <w:r>
                        <w:rPr>
                          <w:color w:val="FFFFFF"/>
                          <w:sz w:val="36"/>
                          <w:u w:val="single"/>
                        </w:rPr>
                        <w:t>NACRT</w:t>
                      </w:r>
                    </w:p>
                    <w:p w:rsidR="00CC2CA0" w:rsidRPr="008E182E" w:rsidRDefault="00CC2CA0" w:rsidP="003C7061">
                      <w:pPr>
                        <w:spacing w:before="240"/>
                        <w:ind w:left="1008" w:right="412"/>
                        <w:jc w:val="right"/>
                        <w:rPr>
                          <w:rFonts w:cs="Calibri"/>
                          <w:b/>
                          <w:color w:val="FFFFFF"/>
                          <w:sz w:val="40"/>
                          <w:szCs w:val="52"/>
                        </w:rPr>
                      </w:pPr>
                      <w:r>
                        <w:rPr>
                          <w:b/>
                          <w:color w:val="FFFFFF"/>
                          <w:sz w:val="40"/>
                        </w:rPr>
                        <w:t>IZVJEŠĆE O SUKLADNOSTI</w:t>
                      </w:r>
                    </w:p>
                    <w:p w:rsidR="00CC2CA0" w:rsidRPr="008E182E" w:rsidRDefault="00CC2CA0" w:rsidP="003C7061">
                      <w:pPr>
                        <w:spacing w:before="240"/>
                        <w:ind w:left="1008" w:right="412"/>
                        <w:jc w:val="right"/>
                        <w:rPr>
                          <w:rFonts w:cs="Calibri"/>
                          <w:b/>
                          <w:color w:val="FFFFFF"/>
                          <w:sz w:val="40"/>
                          <w:szCs w:val="52"/>
                        </w:rPr>
                      </w:pPr>
                      <w:r>
                        <w:rPr>
                          <w:b/>
                          <w:color w:val="FFFFFF"/>
                          <w:sz w:val="40"/>
                        </w:rPr>
                        <w:t xml:space="preserve">ZA HRVATSKU </w:t>
                      </w:r>
                    </w:p>
                    <w:p w:rsidR="00CC2CA0" w:rsidRPr="008E182E" w:rsidRDefault="00CC2CA0" w:rsidP="003C7061">
                      <w:pPr>
                        <w:spacing w:before="240"/>
                        <w:ind w:left="1008" w:right="412"/>
                        <w:jc w:val="right"/>
                        <w:rPr>
                          <w:rFonts w:cs="Calibri"/>
                          <w:color w:val="FFFFFF"/>
                          <w:sz w:val="36"/>
                        </w:rPr>
                      </w:pPr>
                    </w:p>
                    <w:p w:rsidR="00CC2CA0" w:rsidRDefault="00CC2CA0" w:rsidP="003C7061">
                      <w:pPr>
                        <w:spacing w:before="240"/>
                        <w:ind w:left="1008" w:right="412"/>
                        <w:jc w:val="right"/>
                        <w:rPr>
                          <w:rFonts w:cs="Calibri"/>
                          <w:color w:val="FFFFFF"/>
                        </w:rPr>
                      </w:pPr>
                    </w:p>
                    <w:p w:rsidR="00CC2CA0" w:rsidRDefault="00CC2CA0" w:rsidP="003C7061">
                      <w:pPr>
                        <w:spacing w:before="240"/>
                        <w:ind w:left="1008" w:right="412"/>
                        <w:jc w:val="right"/>
                        <w:rPr>
                          <w:rFonts w:cs="Calibri"/>
                          <w:color w:val="FFFFFF"/>
                        </w:rPr>
                      </w:pPr>
                      <w:r>
                        <w:rPr>
                          <w:color w:val="FFFFFF"/>
                        </w:rPr>
                        <w:t>Za usvajanje na 73. plenarnoj sjednici skupine GRECO (</w:t>
                      </w:r>
                      <w:proofErr w:type="spellStart"/>
                      <w:r>
                        <w:rPr>
                          <w:color w:val="FFFFFF"/>
                        </w:rPr>
                        <w:t>Strasbourg</w:t>
                      </w:r>
                      <w:proofErr w:type="spellEnd"/>
                      <w:r>
                        <w:rPr>
                          <w:color w:val="FFFFFF"/>
                        </w:rPr>
                        <w:t>, 17. – 21. listopada 2016.)</w:t>
                      </w:r>
                    </w:p>
                    <w:p w:rsidR="00CC2CA0" w:rsidRDefault="00CC2CA0" w:rsidP="00CC2986">
                      <w:pPr>
                        <w:spacing w:before="240"/>
                        <w:ind w:left="1008" w:right="503"/>
                        <w:jc w:val="right"/>
                        <w:rPr>
                          <w:rFonts w:cs="Calibri"/>
                          <w:color w:val="FFFFFF"/>
                        </w:rPr>
                      </w:pPr>
                    </w:p>
                    <w:p w:rsidR="00CC2CA0" w:rsidRDefault="00CC2CA0" w:rsidP="00CC2986">
                      <w:pPr>
                        <w:spacing w:before="240"/>
                        <w:ind w:left="1008" w:right="503"/>
                        <w:jc w:val="right"/>
                        <w:rPr>
                          <w:rFonts w:cs="Calibri"/>
                          <w:color w:val="FFFFFF"/>
                        </w:rPr>
                      </w:pPr>
                    </w:p>
                    <w:p w:rsidR="00CC2CA0" w:rsidRPr="008E182E" w:rsidRDefault="00CC2CA0" w:rsidP="00CC2986">
                      <w:pPr>
                        <w:spacing w:before="240"/>
                        <w:ind w:left="1008" w:right="503"/>
                        <w:jc w:val="right"/>
                        <w:rPr>
                          <w:rFonts w:cs="Calibri"/>
                          <w:color w:val="FFFFFF"/>
                        </w:rPr>
                      </w:pPr>
                    </w:p>
                  </w:txbxContent>
                </v:textbox>
                <w10:wrap anchorx="page" anchory="page"/>
              </v:rect>
            </w:pict>
          </mc:Fallback>
        </mc:AlternateContent>
      </w:r>
      <w:r w:rsidRPr="006E6E8F">
        <w:br w:type="page"/>
      </w:r>
    </w:p>
    <w:p w:rsidR="000A7298" w:rsidRPr="006E6E8F" w:rsidRDefault="000A7298" w:rsidP="00872BCB">
      <w:pPr>
        <w:tabs>
          <w:tab w:val="left" w:pos="567"/>
        </w:tabs>
        <w:suppressAutoHyphens/>
        <w:spacing w:after="0" w:line="240" w:lineRule="auto"/>
        <w:jc w:val="both"/>
        <w:rPr>
          <w:rFonts w:ascii="Verdana" w:hAnsi="Verdana"/>
          <w:sz w:val="20"/>
          <w:szCs w:val="24"/>
        </w:rPr>
        <w:sectPr w:rsidR="000A7298" w:rsidRPr="006E6E8F" w:rsidSect="00D060F3">
          <w:footerReference w:type="even" r:id="rId10"/>
          <w:footerReference w:type="default" r:id="rId11"/>
          <w:footerReference w:type="first" r:id="rId12"/>
          <w:pgSz w:w="11880" w:h="17040" w:code="9"/>
          <w:pgMar w:top="180" w:right="1418" w:bottom="899" w:left="1418" w:header="567" w:footer="290" w:gutter="0"/>
          <w:cols w:space="720"/>
          <w:titlePg/>
        </w:sectPr>
      </w:pPr>
    </w:p>
    <w:p w:rsidR="00787268" w:rsidRPr="006E6E8F" w:rsidRDefault="00787268" w:rsidP="002126D2">
      <w:pPr>
        <w:pStyle w:val="Normalrappo"/>
        <w:tabs>
          <w:tab w:val="clear" w:pos="-720"/>
          <w:tab w:val="left" w:pos="567"/>
        </w:tabs>
        <w:suppressAutoHyphens w:val="0"/>
        <w:contextualSpacing/>
        <w:rPr>
          <w:rFonts w:ascii="Verdana" w:hAnsi="Verdana" w:cstheme="minorHAnsi"/>
          <w:b/>
          <w:bCs/>
          <w:spacing w:val="0"/>
          <w:sz w:val="20"/>
        </w:rPr>
      </w:pPr>
      <w:r w:rsidRPr="006E6E8F">
        <w:rPr>
          <w:rFonts w:ascii="Verdana" w:hAnsi="Verdana" w:cstheme="minorHAnsi"/>
          <w:b/>
          <w:spacing w:val="0"/>
          <w:sz w:val="20"/>
        </w:rPr>
        <w:lastRenderedPageBreak/>
        <w:t>I.</w:t>
      </w:r>
      <w:r w:rsidRPr="006E6E8F">
        <w:tab/>
      </w:r>
      <w:r w:rsidRPr="006E6E8F">
        <w:rPr>
          <w:rFonts w:ascii="Verdana" w:hAnsi="Verdana" w:cstheme="minorHAnsi"/>
          <w:b/>
          <w:spacing w:val="0"/>
          <w:sz w:val="20"/>
          <w:u w:val="single"/>
        </w:rPr>
        <w:t>UVOD</w:t>
      </w:r>
    </w:p>
    <w:p w:rsidR="00787268" w:rsidRPr="006E6E8F" w:rsidRDefault="00787268" w:rsidP="002126D2">
      <w:pPr>
        <w:tabs>
          <w:tab w:val="left" w:pos="567"/>
        </w:tabs>
        <w:spacing w:after="0" w:line="240" w:lineRule="auto"/>
        <w:contextualSpacing/>
        <w:jc w:val="both"/>
        <w:rPr>
          <w:rFonts w:ascii="Verdana" w:hAnsi="Verdana" w:cstheme="minorHAnsi"/>
          <w:sz w:val="20"/>
          <w:szCs w:val="20"/>
        </w:rPr>
      </w:pPr>
    </w:p>
    <w:p w:rsidR="00787268" w:rsidRPr="006E6E8F" w:rsidRDefault="00787268" w:rsidP="002126D2">
      <w:pPr>
        <w:numPr>
          <w:ilvl w:val="0"/>
          <w:numId w:val="14"/>
        </w:numPr>
        <w:tabs>
          <w:tab w:val="left" w:pos="567"/>
        </w:tabs>
        <w:spacing w:after="0" w:line="240" w:lineRule="auto"/>
        <w:contextualSpacing/>
        <w:jc w:val="both"/>
        <w:rPr>
          <w:rFonts w:ascii="Verdana" w:hAnsi="Verdana" w:cstheme="minorHAnsi"/>
          <w:sz w:val="20"/>
        </w:rPr>
      </w:pPr>
      <w:r w:rsidRPr="006E6E8F">
        <w:rPr>
          <w:rFonts w:ascii="Verdana" w:hAnsi="Verdana"/>
          <w:sz w:val="20"/>
        </w:rPr>
        <w:t xml:space="preserve">U Izvješću o sukladnosti ocjenjuju se mjere koje su hrvatske vlasti poduzele u svrhu provedbe preporuka </w:t>
      </w:r>
      <w:r w:rsidR="002C49A7" w:rsidRPr="006E6E8F">
        <w:rPr>
          <w:rFonts w:ascii="Verdana" w:hAnsi="Verdana"/>
          <w:sz w:val="20"/>
        </w:rPr>
        <w:t xml:space="preserve">navedenih </w:t>
      </w:r>
      <w:r w:rsidRPr="006E6E8F">
        <w:rPr>
          <w:rFonts w:ascii="Verdana" w:hAnsi="Verdana"/>
          <w:sz w:val="20"/>
        </w:rPr>
        <w:t xml:space="preserve">u Izvješću četvrtog evaluacijskog kruga </w:t>
      </w:r>
      <w:r w:rsidR="002C49A7" w:rsidRPr="006E6E8F">
        <w:rPr>
          <w:rFonts w:ascii="Verdana" w:hAnsi="Verdana"/>
          <w:sz w:val="20"/>
        </w:rPr>
        <w:t>za</w:t>
      </w:r>
      <w:r w:rsidRPr="006E6E8F">
        <w:rPr>
          <w:rFonts w:ascii="Verdana" w:hAnsi="Verdana"/>
          <w:sz w:val="20"/>
        </w:rPr>
        <w:t xml:space="preserve"> Hrvatsk</w:t>
      </w:r>
      <w:r w:rsidR="002C49A7" w:rsidRPr="006E6E8F">
        <w:rPr>
          <w:rFonts w:ascii="Verdana" w:hAnsi="Verdana"/>
          <w:sz w:val="20"/>
        </w:rPr>
        <w:t>u</w:t>
      </w:r>
      <w:r w:rsidR="0089291C" w:rsidRPr="006E6E8F">
        <w:rPr>
          <w:rFonts w:ascii="Verdana" w:hAnsi="Verdana"/>
          <w:sz w:val="20"/>
        </w:rPr>
        <w:t>,</w:t>
      </w:r>
      <w:r w:rsidRPr="006E6E8F">
        <w:rPr>
          <w:rFonts w:ascii="Verdana" w:hAnsi="Verdana"/>
          <w:sz w:val="20"/>
        </w:rPr>
        <w:t xml:space="preserve"> koje je usvojeno na 64. plenarnoj sjednici GRECO</w:t>
      </w:r>
      <w:r w:rsidR="002C49A7" w:rsidRPr="006E6E8F">
        <w:rPr>
          <w:rFonts w:ascii="Verdana" w:hAnsi="Verdana"/>
          <w:sz w:val="20"/>
        </w:rPr>
        <w:t>-a</w:t>
      </w:r>
      <w:r w:rsidRPr="006E6E8F">
        <w:rPr>
          <w:rFonts w:ascii="Verdana" w:hAnsi="Verdana"/>
          <w:sz w:val="20"/>
        </w:rPr>
        <w:t xml:space="preserve"> (16. – 20. lipnja 2014.) i objavljeno 25. lipnja 2014.</w:t>
      </w:r>
      <w:r w:rsidR="002C49A7" w:rsidRPr="006E6E8F">
        <w:rPr>
          <w:rFonts w:ascii="Verdana" w:hAnsi="Verdana"/>
          <w:sz w:val="20"/>
        </w:rPr>
        <w:t>,</w:t>
      </w:r>
      <w:r w:rsidRPr="006E6E8F">
        <w:rPr>
          <w:rFonts w:ascii="Verdana" w:hAnsi="Verdana"/>
          <w:sz w:val="20"/>
        </w:rPr>
        <w:t xml:space="preserve"> nakon što ga je odobrila</w:t>
      </w:r>
      <w:r w:rsidR="002C49A7" w:rsidRPr="006E6E8F">
        <w:rPr>
          <w:rFonts w:ascii="Verdana" w:hAnsi="Verdana"/>
          <w:sz w:val="20"/>
        </w:rPr>
        <w:t xml:space="preserve"> Republika</w:t>
      </w:r>
      <w:r w:rsidRPr="006E6E8F">
        <w:rPr>
          <w:rFonts w:ascii="Verdana" w:hAnsi="Verdana"/>
          <w:sz w:val="20"/>
        </w:rPr>
        <w:t xml:space="preserve"> Hrvatska </w:t>
      </w:r>
      <w:hyperlink r:id="rId13">
        <w:r w:rsidRPr="006E6E8F">
          <w:rPr>
            <w:rStyle w:val="Hiperveza"/>
            <w:rFonts w:ascii="Verdana" w:hAnsi="Verdana" w:cstheme="minorHAnsi"/>
            <w:color w:val="auto"/>
            <w:sz w:val="20"/>
          </w:rPr>
          <w:t>(</w:t>
        </w:r>
        <w:proofErr w:type="spellStart"/>
        <w:r w:rsidRPr="006E6E8F">
          <w:rPr>
            <w:rStyle w:val="Hiperveza"/>
            <w:rFonts w:ascii="Verdana" w:hAnsi="Verdana" w:cstheme="minorHAnsi"/>
            <w:color w:val="auto"/>
            <w:sz w:val="20"/>
          </w:rPr>
          <w:t>Greco</w:t>
        </w:r>
        <w:proofErr w:type="spellEnd"/>
        <w:r w:rsidRPr="006E6E8F">
          <w:rPr>
            <w:rStyle w:val="Hiperveza"/>
            <w:rFonts w:ascii="Verdana" w:hAnsi="Verdana" w:cstheme="minorHAnsi"/>
            <w:color w:val="auto"/>
            <w:sz w:val="20"/>
          </w:rPr>
          <w:t> </w:t>
        </w:r>
        <w:proofErr w:type="spellStart"/>
        <w:r w:rsidRPr="006E6E8F">
          <w:rPr>
            <w:rStyle w:val="Hiperveza"/>
            <w:rFonts w:ascii="Verdana" w:hAnsi="Verdana" w:cstheme="minorHAnsi"/>
            <w:color w:val="auto"/>
            <w:sz w:val="20"/>
          </w:rPr>
          <w:t>Eval</w:t>
        </w:r>
        <w:proofErr w:type="spellEnd"/>
        <w:r w:rsidRPr="006E6E8F">
          <w:rPr>
            <w:rStyle w:val="Hiperveza"/>
            <w:rFonts w:ascii="Verdana" w:hAnsi="Verdana" w:cstheme="minorHAnsi"/>
            <w:color w:val="auto"/>
            <w:sz w:val="20"/>
          </w:rPr>
          <w:t> IV Rep (2013) 7E).</w:t>
        </w:r>
      </w:hyperlink>
      <w:r w:rsidRPr="006E6E8F">
        <w:rPr>
          <w:rFonts w:ascii="Verdana" w:hAnsi="Verdana" w:cstheme="minorHAnsi"/>
          <w:sz w:val="20"/>
        </w:rPr>
        <w:t xml:space="preserve"> Četvrti evaluacijski krug GRECO</w:t>
      </w:r>
      <w:r w:rsidR="002C49A7" w:rsidRPr="006E6E8F">
        <w:rPr>
          <w:rFonts w:ascii="Verdana" w:hAnsi="Verdana" w:cstheme="minorHAnsi"/>
          <w:sz w:val="20"/>
        </w:rPr>
        <w:t>-a</w:t>
      </w:r>
      <w:r w:rsidRPr="006E6E8F">
        <w:rPr>
          <w:rFonts w:ascii="Verdana" w:hAnsi="Verdana" w:cstheme="minorHAnsi"/>
          <w:sz w:val="20"/>
        </w:rPr>
        <w:t xml:space="preserve"> odnosi se na „Sprječavanje korupcije kod saborskih zastupnika, sudaca i državnih odvjetnika“. </w:t>
      </w:r>
    </w:p>
    <w:p w:rsidR="00787268" w:rsidRPr="006E6E8F" w:rsidRDefault="00787268" w:rsidP="002126D2">
      <w:pPr>
        <w:pStyle w:val="Odlomakpopisa"/>
        <w:rPr>
          <w:rFonts w:cstheme="minorHAnsi"/>
          <w:szCs w:val="22"/>
        </w:rPr>
      </w:pPr>
    </w:p>
    <w:p w:rsidR="00787268" w:rsidRPr="006E6E8F" w:rsidRDefault="00787268" w:rsidP="002126D2">
      <w:pPr>
        <w:numPr>
          <w:ilvl w:val="0"/>
          <w:numId w:val="14"/>
        </w:numPr>
        <w:tabs>
          <w:tab w:val="left" w:pos="567"/>
        </w:tabs>
        <w:spacing w:after="0" w:line="240" w:lineRule="auto"/>
        <w:contextualSpacing/>
        <w:jc w:val="both"/>
        <w:rPr>
          <w:rFonts w:ascii="Verdana" w:hAnsi="Verdana" w:cstheme="minorHAnsi"/>
          <w:sz w:val="20"/>
        </w:rPr>
      </w:pPr>
      <w:r w:rsidRPr="006E6E8F">
        <w:rPr>
          <w:rFonts w:ascii="Verdana" w:hAnsi="Verdana" w:cstheme="minorHAnsi"/>
          <w:sz w:val="20"/>
        </w:rPr>
        <w:t>Sukladno Pravilima postupka GRECO</w:t>
      </w:r>
      <w:r w:rsidR="002C49A7" w:rsidRPr="006E6E8F">
        <w:rPr>
          <w:rFonts w:ascii="Verdana" w:hAnsi="Verdana" w:cstheme="minorHAnsi"/>
          <w:sz w:val="20"/>
        </w:rPr>
        <w:t>-a</w:t>
      </w:r>
      <w:r w:rsidRPr="006E6E8F">
        <w:rPr>
          <w:rFonts w:ascii="Verdana" w:hAnsi="Verdana" w:cstheme="minorHAnsi"/>
          <w:sz w:val="20"/>
        </w:rPr>
        <w:t xml:space="preserve">, hrvatske vlasti </w:t>
      </w:r>
      <w:r w:rsidR="00532F65" w:rsidRPr="006E6E8F">
        <w:rPr>
          <w:rFonts w:ascii="Verdana" w:hAnsi="Verdana" w:cstheme="minorHAnsi"/>
          <w:sz w:val="20"/>
        </w:rPr>
        <w:t xml:space="preserve">predale </w:t>
      </w:r>
      <w:r w:rsidRPr="006E6E8F">
        <w:rPr>
          <w:rFonts w:ascii="Verdana" w:hAnsi="Verdana" w:cstheme="minorHAnsi"/>
          <w:sz w:val="20"/>
        </w:rPr>
        <w:t xml:space="preserve">su Situacijsko izvješće o mjerama poduzetima u svrhu provedbe preporuka. Izvješće je primljeno 31. prosinca 2015. te je, zajedno s naknadno dostavljenim podacima, </w:t>
      </w:r>
      <w:r w:rsidR="00E4505B" w:rsidRPr="006E6E8F">
        <w:rPr>
          <w:rFonts w:ascii="Verdana" w:hAnsi="Verdana" w:cstheme="minorHAnsi"/>
          <w:sz w:val="20"/>
        </w:rPr>
        <w:t>po</w:t>
      </w:r>
      <w:r w:rsidRPr="006E6E8F">
        <w:rPr>
          <w:rFonts w:ascii="Verdana" w:hAnsi="Verdana" w:cstheme="minorHAnsi"/>
          <w:sz w:val="20"/>
        </w:rPr>
        <w:t>služilo kao osnova za Izvješće o sukladnosti.</w:t>
      </w:r>
    </w:p>
    <w:p w:rsidR="0055768E" w:rsidRPr="006E6E8F" w:rsidRDefault="0055768E" w:rsidP="0055768E">
      <w:pPr>
        <w:pStyle w:val="Odlomakpopisa"/>
        <w:rPr>
          <w:rFonts w:cstheme="minorHAnsi"/>
          <w:szCs w:val="22"/>
        </w:rPr>
      </w:pPr>
    </w:p>
    <w:p w:rsidR="00787268" w:rsidRPr="006E6E8F" w:rsidRDefault="00787268" w:rsidP="00BC5CCF">
      <w:pPr>
        <w:numPr>
          <w:ilvl w:val="0"/>
          <w:numId w:val="14"/>
        </w:numPr>
        <w:spacing w:after="0" w:line="240" w:lineRule="auto"/>
        <w:contextualSpacing/>
        <w:jc w:val="both"/>
        <w:rPr>
          <w:rFonts w:ascii="Verdana" w:hAnsi="Verdana" w:cstheme="minorHAnsi"/>
          <w:sz w:val="20"/>
        </w:rPr>
      </w:pPr>
      <w:r w:rsidRPr="006E6E8F">
        <w:rPr>
          <w:rFonts w:ascii="Verdana" w:hAnsi="Verdana" w:cstheme="minorHAnsi"/>
          <w:sz w:val="20"/>
        </w:rPr>
        <w:t>GRECO je odab</w:t>
      </w:r>
      <w:r w:rsidR="00215BD8" w:rsidRPr="006E6E8F">
        <w:rPr>
          <w:rFonts w:ascii="Verdana" w:hAnsi="Verdana" w:cstheme="minorHAnsi"/>
          <w:sz w:val="20"/>
        </w:rPr>
        <w:t>rao San Marino (za parlamentarna tijela</w:t>
      </w:r>
      <w:r w:rsidRPr="006E6E8F">
        <w:rPr>
          <w:rFonts w:ascii="Verdana" w:hAnsi="Verdana" w:cstheme="minorHAnsi"/>
          <w:sz w:val="20"/>
        </w:rPr>
        <w:t xml:space="preserve">) i Latviju (za pravosudne institucije) kao članice koje će imenovati izvjestitelje za postupak ocjenjivanja sukladnosti. Imenovani izvjestitelji bili su Eros GASPERONI u ime San Marina i </w:t>
      </w:r>
      <w:proofErr w:type="spellStart"/>
      <w:r w:rsidRPr="006E6E8F">
        <w:rPr>
          <w:rFonts w:ascii="Verdana" w:hAnsi="Verdana" w:cstheme="minorHAnsi"/>
          <w:sz w:val="20"/>
        </w:rPr>
        <w:t>Alvils</w:t>
      </w:r>
      <w:proofErr w:type="spellEnd"/>
      <w:r w:rsidRPr="006E6E8F">
        <w:rPr>
          <w:rFonts w:ascii="Verdana" w:hAnsi="Verdana" w:cstheme="minorHAnsi"/>
          <w:sz w:val="20"/>
        </w:rPr>
        <w:t xml:space="preserve"> STRIKERIS u ime Litve. U sastavljanju Izvješća o sukladnosti pomoglo im je Tajništvo GRECO</w:t>
      </w:r>
      <w:r w:rsidR="00532F65" w:rsidRPr="006E6E8F">
        <w:rPr>
          <w:rFonts w:ascii="Verdana" w:hAnsi="Verdana" w:cstheme="minorHAnsi"/>
          <w:sz w:val="20"/>
        </w:rPr>
        <w:t>-a</w:t>
      </w:r>
      <w:r w:rsidRPr="006E6E8F">
        <w:rPr>
          <w:rFonts w:ascii="Verdana" w:hAnsi="Verdana" w:cstheme="minorHAnsi"/>
          <w:sz w:val="20"/>
        </w:rPr>
        <w:t xml:space="preserve">. </w:t>
      </w:r>
    </w:p>
    <w:p w:rsidR="000500F9" w:rsidRPr="006E6E8F" w:rsidRDefault="000500F9" w:rsidP="000500F9">
      <w:pPr>
        <w:pStyle w:val="Odlomakpopisa"/>
        <w:rPr>
          <w:rFonts w:cstheme="minorHAnsi"/>
          <w:szCs w:val="22"/>
        </w:rPr>
      </w:pPr>
    </w:p>
    <w:p w:rsidR="00787268" w:rsidRPr="006E6E8F" w:rsidRDefault="00787268" w:rsidP="002126D2">
      <w:pPr>
        <w:numPr>
          <w:ilvl w:val="0"/>
          <w:numId w:val="14"/>
        </w:numPr>
        <w:tabs>
          <w:tab w:val="left" w:pos="567"/>
        </w:tabs>
        <w:spacing w:after="0" w:line="240" w:lineRule="auto"/>
        <w:contextualSpacing/>
        <w:jc w:val="both"/>
        <w:rPr>
          <w:rFonts w:ascii="Verdana" w:hAnsi="Verdana" w:cstheme="minorHAnsi"/>
          <w:sz w:val="20"/>
        </w:rPr>
      </w:pPr>
      <w:r w:rsidRPr="006E6E8F">
        <w:rPr>
          <w:rFonts w:ascii="Verdana" w:hAnsi="Verdana" w:cstheme="minorHAnsi"/>
          <w:sz w:val="20"/>
        </w:rPr>
        <w:t xml:space="preserve">U Izvješću o sukladnosti ocjenjuje se provedba svake pojedinačne preporuke iz Evaluacijskog izvješća te se donosi opća ocjena razine sukladnosti članice s tim preporukama. Provedba mogućih </w:t>
      </w:r>
      <w:r w:rsidR="00532F65" w:rsidRPr="006E6E8F">
        <w:rPr>
          <w:rFonts w:ascii="Verdana" w:hAnsi="Verdana" w:cstheme="minorHAnsi"/>
          <w:sz w:val="20"/>
        </w:rPr>
        <w:t xml:space="preserve">neriješenih </w:t>
      </w:r>
      <w:r w:rsidRPr="006E6E8F">
        <w:rPr>
          <w:rFonts w:ascii="Verdana" w:hAnsi="Verdana" w:cstheme="minorHAnsi"/>
          <w:sz w:val="20"/>
        </w:rPr>
        <w:t xml:space="preserve">preporuka (koje su provedene djelomično ili uopće nisu provedene) ocijenit će se na temelju dodatnog Situacijskog izvješća koje su vlasti dužne predati 18 mjeseci nakon usvajanja ovog Izvješća o sukladnosti. </w:t>
      </w:r>
    </w:p>
    <w:p w:rsidR="00787268" w:rsidRPr="006E6E8F" w:rsidRDefault="00787268" w:rsidP="002126D2">
      <w:pPr>
        <w:tabs>
          <w:tab w:val="left" w:pos="567"/>
        </w:tabs>
        <w:spacing w:after="0" w:line="240" w:lineRule="auto"/>
        <w:contextualSpacing/>
        <w:jc w:val="both"/>
        <w:rPr>
          <w:rFonts w:ascii="Verdana" w:hAnsi="Verdana" w:cstheme="minorHAnsi"/>
          <w:sz w:val="20"/>
          <w:szCs w:val="20"/>
        </w:rPr>
      </w:pPr>
    </w:p>
    <w:p w:rsidR="00787268" w:rsidRPr="006E6E8F" w:rsidRDefault="00787268" w:rsidP="002126D2">
      <w:pPr>
        <w:tabs>
          <w:tab w:val="left" w:pos="567"/>
        </w:tabs>
        <w:spacing w:after="0" w:line="240" w:lineRule="auto"/>
        <w:contextualSpacing/>
        <w:jc w:val="both"/>
        <w:rPr>
          <w:rFonts w:ascii="Verdana" w:hAnsi="Verdana" w:cstheme="minorHAnsi"/>
          <w:b/>
          <w:bCs/>
          <w:sz w:val="20"/>
          <w:szCs w:val="20"/>
        </w:rPr>
      </w:pPr>
      <w:r w:rsidRPr="006E6E8F">
        <w:rPr>
          <w:rFonts w:ascii="Verdana" w:hAnsi="Verdana" w:cstheme="minorHAnsi"/>
          <w:b/>
          <w:sz w:val="20"/>
        </w:rPr>
        <w:t>II.</w:t>
      </w:r>
      <w:r w:rsidRPr="006E6E8F">
        <w:tab/>
      </w:r>
      <w:r w:rsidRPr="006E6E8F">
        <w:rPr>
          <w:rFonts w:ascii="Verdana" w:hAnsi="Verdana" w:cstheme="minorHAnsi"/>
          <w:b/>
          <w:sz w:val="20"/>
          <w:u w:val="single"/>
        </w:rPr>
        <w:t>ANALIZA</w:t>
      </w:r>
    </w:p>
    <w:p w:rsidR="00787268" w:rsidRPr="006E6E8F" w:rsidRDefault="00787268" w:rsidP="002126D2">
      <w:pPr>
        <w:tabs>
          <w:tab w:val="left" w:pos="567"/>
        </w:tabs>
        <w:spacing w:after="0" w:line="240" w:lineRule="auto"/>
        <w:contextualSpacing/>
        <w:jc w:val="both"/>
        <w:rPr>
          <w:rFonts w:ascii="Verdana" w:hAnsi="Verdana" w:cstheme="minorHAnsi"/>
          <w:sz w:val="20"/>
          <w:szCs w:val="20"/>
        </w:rPr>
      </w:pPr>
    </w:p>
    <w:p w:rsidR="00787268" w:rsidRPr="006E6E8F" w:rsidRDefault="00787268" w:rsidP="002126D2">
      <w:pPr>
        <w:numPr>
          <w:ilvl w:val="0"/>
          <w:numId w:val="14"/>
        </w:numPr>
        <w:tabs>
          <w:tab w:val="left" w:pos="567"/>
        </w:tabs>
        <w:spacing w:after="0" w:line="240" w:lineRule="auto"/>
        <w:contextualSpacing/>
        <w:jc w:val="both"/>
        <w:rPr>
          <w:rFonts w:ascii="Verdana" w:hAnsi="Verdana" w:cstheme="minorHAnsi"/>
          <w:sz w:val="20"/>
          <w:szCs w:val="20"/>
        </w:rPr>
      </w:pPr>
      <w:r w:rsidRPr="006E6E8F">
        <w:rPr>
          <w:rFonts w:ascii="Verdana" w:hAnsi="Verdana" w:cstheme="minorHAnsi"/>
          <w:sz w:val="20"/>
        </w:rPr>
        <w:t>U Evaluacijskom izvješću GRECO je naveo 11 preporuka za Hrvatsku. Sukladnost s tim preporukama ocijenjena je u nastavku teksta.</w:t>
      </w:r>
    </w:p>
    <w:p w:rsidR="00787268" w:rsidRPr="006E6E8F" w:rsidRDefault="00787268" w:rsidP="002126D2">
      <w:pPr>
        <w:tabs>
          <w:tab w:val="left" w:pos="567"/>
        </w:tabs>
        <w:spacing w:after="0" w:line="240" w:lineRule="auto"/>
        <w:contextualSpacing/>
        <w:jc w:val="both"/>
        <w:rPr>
          <w:rFonts w:ascii="Verdana" w:hAnsi="Verdana" w:cstheme="minorHAnsi"/>
          <w:b/>
          <w:bCs/>
          <w:sz w:val="20"/>
          <w:szCs w:val="20"/>
        </w:rPr>
      </w:pPr>
    </w:p>
    <w:p w:rsidR="00076F6A" w:rsidRPr="006E6E8F" w:rsidRDefault="00076F6A" w:rsidP="00076F6A">
      <w:pPr>
        <w:keepNext/>
        <w:tabs>
          <w:tab w:val="left" w:pos="567"/>
        </w:tabs>
        <w:spacing w:after="0" w:line="240" w:lineRule="auto"/>
        <w:contextualSpacing/>
        <w:jc w:val="both"/>
        <w:rPr>
          <w:rFonts w:ascii="Verdana" w:hAnsi="Verdana" w:cstheme="minorHAnsi"/>
          <w:b/>
          <w:bCs/>
          <w:i/>
          <w:sz w:val="20"/>
          <w:szCs w:val="20"/>
        </w:rPr>
      </w:pPr>
      <w:r w:rsidRPr="006E6E8F">
        <w:rPr>
          <w:rFonts w:ascii="Verdana" w:hAnsi="Verdana" w:cstheme="minorHAnsi"/>
          <w:i/>
          <w:sz w:val="20"/>
        </w:rPr>
        <w:t>Sprječavanje korupcije kod saborskih zastupnika</w:t>
      </w:r>
    </w:p>
    <w:p w:rsidR="00787268" w:rsidRPr="006E6E8F" w:rsidRDefault="00787268" w:rsidP="002126D2">
      <w:pPr>
        <w:tabs>
          <w:tab w:val="left" w:pos="567"/>
        </w:tabs>
        <w:spacing w:after="0" w:line="240" w:lineRule="auto"/>
        <w:contextualSpacing/>
        <w:jc w:val="both"/>
        <w:rPr>
          <w:rFonts w:ascii="Verdana" w:hAnsi="Verdana" w:cstheme="minorHAnsi"/>
          <w:b/>
          <w:bCs/>
          <w:sz w:val="20"/>
          <w:szCs w:val="20"/>
        </w:rPr>
      </w:pPr>
    </w:p>
    <w:p w:rsidR="00787268" w:rsidRPr="006E6E8F" w:rsidRDefault="00384382" w:rsidP="002126D2">
      <w:pPr>
        <w:tabs>
          <w:tab w:val="left" w:pos="567"/>
        </w:tabs>
        <w:spacing w:after="0" w:line="240" w:lineRule="auto"/>
        <w:contextualSpacing/>
        <w:jc w:val="both"/>
        <w:rPr>
          <w:rFonts w:ascii="Verdana" w:hAnsi="Verdana" w:cstheme="minorHAnsi"/>
          <w:b/>
          <w:bCs/>
          <w:sz w:val="20"/>
          <w:szCs w:val="20"/>
        </w:rPr>
      </w:pPr>
      <w:r w:rsidRPr="006E6E8F">
        <w:tab/>
      </w:r>
      <w:r w:rsidRPr="006E6E8F">
        <w:rPr>
          <w:rFonts w:ascii="Verdana" w:hAnsi="Verdana" w:cstheme="minorHAnsi"/>
          <w:b/>
          <w:sz w:val="20"/>
        </w:rPr>
        <w:t xml:space="preserve">Preporuke i. i </w:t>
      </w:r>
      <w:proofErr w:type="spellStart"/>
      <w:r w:rsidRPr="006E6E8F">
        <w:rPr>
          <w:rFonts w:ascii="Verdana" w:hAnsi="Verdana" w:cstheme="minorHAnsi"/>
          <w:b/>
          <w:sz w:val="20"/>
        </w:rPr>
        <w:t>iii</w:t>
      </w:r>
      <w:proofErr w:type="spellEnd"/>
      <w:r w:rsidRPr="006E6E8F">
        <w:rPr>
          <w:rFonts w:ascii="Verdana" w:hAnsi="Verdana" w:cstheme="minorHAnsi"/>
          <w:b/>
          <w:sz w:val="20"/>
        </w:rPr>
        <w:t>.</w:t>
      </w:r>
    </w:p>
    <w:p w:rsidR="00787268" w:rsidRPr="006E6E8F" w:rsidRDefault="00787268" w:rsidP="002126D2">
      <w:pPr>
        <w:pStyle w:val="Normalrappo"/>
        <w:widowControl/>
        <w:tabs>
          <w:tab w:val="clear" w:pos="-720"/>
          <w:tab w:val="left" w:pos="567"/>
        </w:tabs>
        <w:suppressAutoHyphens w:val="0"/>
        <w:contextualSpacing/>
        <w:rPr>
          <w:rFonts w:ascii="Verdana" w:hAnsi="Verdana" w:cstheme="minorHAnsi"/>
          <w:i/>
          <w:spacing w:val="0"/>
          <w:sz w:val="20"/>
        </w:rPr>
      </w:pPr>
    </w:p>
    <w:p w:rsidR="00070E94" w:rsidRPr="006E6E8F" w:rsidRDefault="00070E94" w:rsidP="00AF12A3">
      <w:pPr>
        <w:numPr>
          <w:ilvl w:val="0"/>
          <w:numId w:val="14"/>
        </w:numPr>
        <w:spacing w:after="0" w:line="240" w:lineRule="auto"/>
        <w:contextualSpacing/>
        <w:jc w:val="both"/>
        <w:rPr>
          <w:rFonts w:ascii="Verdana" w:hAnsi="Verdana" w:cstheme="minorHAnsi"/>
          <w:i/>
          <w:iCs/>
          <w:sz w:val="20"/>
          <w:szCs w:val="20"/>
        </w:rPr>
      </w:pPr>
      <w:r w:rsidRPr="006E6E8F">
        <w:rPr>
          <w:rFonts w:ascii="Verdana" w:hAnsi="Verdana" w:cstheme="minorHAnsi"/>
          <w:i/>
          <w:sz w:val="20"/>
        </w:rPr>
        <w:t>GRECO je preporučio</w:t>
      </w:r>
    </w:p>
    <w:p w:rsidR="00070E94" w:rsidRPr="006E6E8F" w:rsidRDefault="00070E94" w:rsidP="00070E94">
      <w:pPr>
        <w:spacing w:after="0" w:line="240" w:lineRule="auto"/>
        <w:ind w:left="567"/>
        <w:contextualSpacing/>
        <w:jc w:val="both"/>
        <w:rPr>
          <w:rFonts w:ascii="Verdana" w:hAnsi="Verdana" w:cstheme="minorHAnsi"/>
          <w:i/>
          <w:iCs/>
          <w:sz w:val="20"/>
          <w:szCs w:val="20"/>
        </w:rPr>
      </w:pPr>
    </w:p>
    <w:p w:rsidR="00076F6A" w:rsidRPr="006E6E8F" w:rsidRDefault="00AF12A3" w:rsidP="00070E94">
      <w:pPr>
        <w:spacing w:after="0" w:line="240" w:lineRule="auto"/>
        <w:ind w:left="567"/>
        <w:contextualSpacing/>
        <w:jc w:val="both"/>
        <w:rPr>
          <w:rFonts w:ascii="Verdana" w:hAnsi="Verdana" w:cstheme="minorHAnsi"/>
          <w:i/>
          <w:iCs/>
          <w:sz w:val="20"/>
          <w:szCs w:val="20"/>
        </w:rPr>
      </w:pPr>
      <w:r w:rsidRPr="006E6E8F">
        <w:rPr>
          <w:rFonts w:ascii="Verdana" w:hAnsi="Verdana" w:cstheme="minorHAnsi"/>
          <w:i/>
          <w:sz w:val="20"/>
        </w:rPr>
        <w:t xml:space="preserve">(i) </w:t>
      </w:r>
      <w:r w:rsidR="009C084A" w:rsidRPr="006E6E8F">
        <w:rPr>
          <w:rFonts w:ascii="Verdana" w:hAnsi="Verdana" w:cstheme="minorHAnsi"/>
          <w:i/>
          <w:sz w:val="20"/>
        </w:rPr>
        <w:t>izradu i usvajanje kodeksa ponašanja za</w:t>
      </w:r>
      <w:r w:rsidRPr="006E6E8F">
        <w:rPr>
          <w:rFonts w:ascii="Verdana" w:hAnsi="Verdana" w:cstheme="minorHAnsi"/>
          <w:i/>
          <w:sz w:val="20"/>
        </w:rPr>
        <w:t xml:space="preserve"> saborske zastupnike uz sudjelovanje samih zastupnika te </w:t>
      </w:r>
      <w:r w:rsidR="00E4505B" w:rsidRPr="006E6E8F">
        <w:rPr>
          <w:rFonts w:ascii="Verdana" w:hAnsi="Verdana" w:cstheme="minorHAnsi"/>
          <w:i/>
          <w:sz w:val="20"/>
        </w:rPr>
        <w:t>osiguranje jednostavnog</w:t>
      </w:r>
      <w:r w:rsidRPr="006E6E8F">
        <w:rPr>
          <w:rFonts w:ascii="Verdana" w:hAnsi="Verdana" w:cstheme="minorHAnsi"/>
          <w:i/>
          <w:sz w:val="20"/>
        </w:rPr>
        <w:t xml:space="preserve"> </w:t>
      </w:r>
      <w:r w:rsidR="00E4505B" w:rsidRPr="006E6E8F">
        <w:rPr>
          <w:rFonts w:ascii="Verdana" w:hAnsi="Verdana" w:cstheme="minorHAnsi"/>
          <w:i/>
          <w:sz w:val="20"/>
        </w:rPr>
        <w:t xml:space="preserve">javnog </w:t>
      </w:r>
      <w:r w:rsidRPr="006E6E8F">
        <w:rPr>
          <w:rFonts w:ascii="Verdana" w:hAnsi="Verdana" w:cstheme="minorHAnsi"/>
          <w:i/>
          <w:sz w:val="20"/>
        </w:rPr>
        <w:t>pristup</w:t>
      </w:r>
      <w:r w:rsidR="00E4505B" w:rsidRPr="006E6E8F">
        <w:rPr>
          <w:rFonts w:ascii="Verdana" w:hAnsi="Verdana" w:cstheme="minorHAnsi"/>
          <w:i/>
          <w:sz w:val="20"/>
        </w:rPr>
        <w:t>a</w:t>
      </w:r>
      <w:r w:rsidRPr="006E6E8F">
        <w:rPr>
          <w:rFonts w:ascii="Verdana" w:hAnsi="Verdana" w:cstheme="minorHAnsi"/>
          <w:i/>
          <w:sz w:val="20"/>
        </w:rPr>
        <w:t xml:space="preserve"> kodeksu</w:t>
      </w:r>
      <w:r w:rsidR="00E4505B" w:rsidRPr="006E6E8F">
        <w:rPr>
          <w:rFonts w:ascii="Verdana" w:hAnsi="Verdana" w:cstheme="minorHAnsi"/>
          <w:i/>
          <w:sz w:val="20"/>
        </w:rPr>
        <w:t xml:space="preserve"> </w:t>
      </w:r>
      <w:r w:rsidRPr="006E6E8F">
        <w:rPr>
          <w:rFonts w:ascii="Verdana" w:hAnsi="Verdana" w:cstheme="minorHAnsi"/>
          <w:i/>
          <w:sz w:val="20"/>
        </w:rPr>
        <w:t xml:space="preserve">(koji će uključivati podrobne smjernice o npr. sprječavanju sukoba interesa u </w:t>
      </w:r>
      <w:r w:rsidR="00532F65" w:rsidRPr="006E6E8F">
        <w:rPr>
          <w:rFonts w:ascii="Verdana" w:hAnsi="Verdana" w:cstheme="minorHAnsi"/>
          <w:i/>
          <w:sz w:val="20"/>
        </w:rPr>
        <w:t>obavljanju saborskih dužnosti</w:t>
      </w:r>
      <w:r w:rsidRPr="006E6E8F">
        <w:rPr>
          <w:rFonts w:ascii="Verdana" w:hAnsi="Verdana" w:cstheme="minorHAnsi"/>
          <w:i/>
          <w:sz w:val="20"/>
        </w:rPr>
        <w:t xml:space="preserve">, mogućnostima iznošenja podataka </w:t>
      </w:r>
      <w:r w:rsidR="00532F65" w:rsidRPr="006E6E8F">
        <w:rPr>
          <w:rFonts w:ascii="Verdana" w:hAnsi="Verdana" w:cstheme="minorHAnsi"/>
          <w:i/>
          <w:sz w:val="20"/>
        </w:rPr>
        <w:t xml:space="preserve">na </w:t>
      </w:r>
      <w:r w:rsidR="00532F65" w:rsidRPr="006E6E8F">
        <w:rPr>
          <w:rFonts w:ascii="Verdana" w:hAnsi="Verdana" w:cstheme="minorHAnsi"/>
          <w:sz w:val="20"/>
        </w:rPr>
        <w:t xml:space="preserve">ad </w:t>
      </w:r>
      <w:proofErr w:type="spellStart"/>
      <w:r w:rsidR="00532F65" w:rsidRPr="006E6E8F">
        <w:rPr>
          <w:rFonts w:ascii="Verdana" w:hAnsi="Verdana" w:cstheme="minorHAnsi"/>
          <w:sz w:val="20"/>
        </w:rPr>
        <w:t>hoc</w:t>
      </w:r>
      <w:proofErr w:type="spellEnd"/>
      <w:r w:rsidR="00532F65" w:rsidRPr="006E6E8F">
        <w:rPr>
          <w:rFonts w:ascii="Verdana" w:hAnsi="Verdana" w:cstheme="minorHAnsi"/>
          <w:sz w:val="20"/>
        </w:rPr>
        <w:t xml:space="preserve"> </w:t>
      </w:r>
      <w:r w:rsidR="00532F65" w:rsidRPr="006E6E8F">
        <w:rPr>
          <w:rFonts w:ascii="Verdana" w:hAnsi="Verdana" w:cstheme="minorHAnsi"/>
          <w:i/>
          <w:sz w:val="20"/>
        </w:rPr>
        <w:t xml:space="preserve">osnovi </w:t>
      </w:r>
      <w:r w:rsidRPr="006E6E8F">
        <w:rPr>
          <w:rFonts w:ascii="Verdana" w:hAnsi="Verdana" w:cstheme="minorHAnsi"/>
          <w:i/>
          <w:sz w:val="20"/>
        </w:rPr>
        <w:t xml:space="preserve">i </w:t>
      </w:r>
      <w:proofErr w:type="spellStart"/>
      <w:r w:rsidR="00532F65" w:rsidRPr="006E6E8F">
        <w:rPr>
          <w:rFonts w:ascii="Verdana" w:hAnsi="Verdana" w:cstheme="minorHAnsi"/>
          <w:i/>
          <w:sz w:val="20"/>
        </w:rPr>
        <w:t>samoizuzeća</w:t>
      </w:r>
      <w:proofErr w:type="spellEnd"/>
      <w:r w:rsidR="00532F65" w:rsidRPr="006E6E8F">
        <w:rPr>
          <w:rFonts w:ascii="Verdana" w:hAnsi="Verdana" w:cstheme="minorHAnsi"/>
          <w:i/>
          <w:sz w:val="20"/>
        </w:rPr>
        <w:t xml:space="preserve"> </w:t>
      </w:r>
      <w:r w:rsidRPr="006E6E8F">
        <w:rPr>
          <w:rFonts w:ascii="Verdana" w:hAnsi="Verdana" w:cstheme="minorHAnsi"/>
          <w:i/>
          <w:sz w:val="20"/>
        </w:rPr>
        <w:t>u posebnim situacijama sukoba interesa, darovima i drugim koristima, kontaktima s trećim osobama, deontologiji dvojnih mandata itd.); (</w:t>
      </w:r>
      <w:proofErr w:type="spellStart"/>
      <w:r w:rsidRPr="006E6E8F">
        <w:rPr>
          <w:rFonts w:ascii="Verdana" w:hAnsi="Verdana" w:cstheme="minorHAnsi"/>
          <w:i/>
          <w:sz w:val="20"/>
        </w:rPr>
        <w:t>i</w:t>
      </w:r>
      <w:r w:rsidR="009C084A" w:rsidRPr="006E6E8F">
        <w:rPr>
          <w:rFonts w:ascii="Verdana" w:hAnsi="Verdana" w:cstheme="minorHAnsi"/>
          <w:i/>
          <w:sz w:val="20"/>
        </w:rPr>
        <w:t>i</w:t>
      </w:r>
      <w:proofErr w:type="spellEnd"/>
      <w:r w:rsidRPr="006E6E8F">
        <w:rPr>
          <w:rFonts w:ascii="Verdana" w:hAnsi="Verdana" w:cstheme="minorHAnsi"/>
          <w:i/>
          <w:sz w:val="20"/>
        </w:rPr>
        <w:t xml:space="preserve">) </w:t>
      </w:r>
      <w:r w:rsidR="00532F65" w:rsidRPr="006E6E8F">
        <w:rPr>
          <w:rFonts w:ascii="Verdana" w:hAnsi="Verdana" w:cstheme="minorHAnsi"/>
          <w:i/>
          <w:sz w:val="20"/>
        </w:rPr>
        <w:t>povezivanje kodeksa</w:t>
      </w:r>
      <w:r w:rsidRPr="006E6E8F">
        <w:rPr>
          <w:rFonts w:ascii="Verdana" w:hAnsi="Verdana" w:cstheme="minorHAnsi"/>
          <w:i/>
          <w:sz w:val="20"/>
        </w:rPr>
        <w:t xml:space="preserve"> s vjerodostojnim mehanizmom nadzora i provedbe (preporuka i</w:t>
      </w:r>
      <w:r w:rsidR="00532F65" w:rsidRPr="006E6E8F">
        <w:rPr>
          <w:rFonts w:ascii="Verdana" w:hAnsi="Verdana" w:cstheme="minorHAnsi"/>
          <w:i/>
          <w:sz w:val="20"/>
        </w:rPr>
        <w:t>.</w:t>
      </w:r>
      <w:r w:rsidRPr="006E6E8F">
        <w:rPr>
          <w:rFonts w:ascii="Verdana" w:hAnsi="Verdana" w:cstheme="minorHAnsi"/>
          <w:i/>
          <w:sz w:val="20"/>
        </w:rPr>
        <w:t>);</w:t>
      </w:r>
    </w:p>
    <w:p w:rsidR="00070E94" w:rsidRPr="006E6E8F" w:rsidRDefault="00070E94" w:rsidP="00070E94">
      <w:pPr>
        <w:spacing w:after="0" w:line="240" w:lineRule="auto"/>
        <w:ind w:left="567"/>
        <w:contextualSpacing/>
        <w:jc w:val="both"/>
        <w:rPr>
          <w:rFonts w:ascii="Verdana" w:hAnsi="Verdana" w:cstheme="minorHAnsi"/>
          <w:i/>
          <w:iCs/>
          <w:sz w:val="20"/>
          <w:szCs w:val="20"/>
        </w:rPr>
      </w:pPr>
    </w:p>
    <w:p w:rsidR="00070E94" w:rsidRPr="006E6E8F" w:rsidRDefault="00A74883" w:rsidP="00070E94">
      <w:pPr>
        <w:spacing w:after="0" w:line="240" w:lineRule="auto"/>
        <w:ind w:left="567"/>
        <w:contextualSpacing/>
        <w:jc w:val="both"/>
        <w:rPr>
          <w:rFonts w:ascii="Verdana" w:hAnsi="Verdana" w:cstheme="minorHAnsi"/>
          <w:i/>
          <w:iCs/>
          <w:sz w:val="20"/>
          <w:szCs w:val="20"/>
        </w:rPr>
      </w:pPr>
      <w:r w:rsidRPr="006E6E8F">
        <w:rPr>
          <w:rFonts w:ascii="Verdana" w:hAnsi="Verdana" w:cstheme="minorHAnsi"/>
          <w:i/>
          <w:sz w:val="20"/>
        </w:rPr>
        <w:t>r</w:t>
      </w:r>
      <w:r w:rsidR="004F57B4" w:rsidRPr="006E6E8F">
        <w:rPr>
          <w:rFonts w:ascii="Verdana" w:hAnsi="Verdana" w:cstheme="minorHAnsi"/>
          <w:i/>
          <w:sz w:val="20"/>
        </w:rPr>
        <w:t>azvoj uč</w:t>
      </w:r>
      <w:r w:rsidRPr="006E6E8F">
        <w:rPr>
          <w:rFonts w:ascii="Verdana" w:hAnsi="Verdana" w:cstheme="minorHAnsi"/>
          <w:i/>
          <w:sz w:val="20"/>
        </w:rPr>
        <w:t>inkovitih</w:t>
      </w:r>
      <w:r w:rsidR="004F57B4" w:rsidRPr="006E6E8F">
        <w:rPr>
          <w:rFonts w:ascii="Verdana" w:hAnsi="Verdana" w:cstheme="minorHAnsi"/>
          <w:i/>
          <w:sz w:val="20"/>
        </w:rPr>
        <w:t xml:space="preserve"> internih</w:t>
      </w:r>
      <w:r w:rsidR="00070E94" w:rsidRPr="006E6E8F">
        <w:rPr>
          <w:rFonts w:ascii="Verdana" w:hAnsi="Verdana" w:cstheme="minorHAnsi"/>
          <w:i/>
          <w:sz w:val="20"/>
        </w:rPr>
        <w:t xml:space="preserve"> mehaniz</w:t>
      </w:r>
      <w:r w:rsidRPr="006E6E8F">
        <w:rPr>
          <w:rFonts w:ascii="Verdana" w:hAnsi="Verdana" w:cstheme="minorHAnsi"/>
          <w:i/>
          <w:sz w:val="20"/>
        </w:rPr>
        <w:t>ama</w:t>
      </w:r>
      <w:r w:rsidR="004F57B4" w:rsidRPr="006E6E8F">
        <w:rPr>
          <w:rFonts w:ascii="Verdana" w:hAnsi="Verdana" w:cstheme="minorHAnsi"/>
          <w:i/>
          <w:sz w:val="20"/>
        </w:rPr>
        <w:t xml:space="preserve"> za promicanje, osvješćivanje, a time i očuvanje integriteta </w:t>
      </w:r>
      <w:r w:rsidR="00070E94" w:rsidRPr="006E6E8F">
        <w:rPr>
          <w:rFonts w:ascii="Verdana" w:hAnsi="Verdana" w:cstheme="minorHAnsi"/>
          <w:i/>
          <w:sz w:val="20"/>
        </w:rPr>
        <w:t>u Saboru, na razini pojedinaca (povjerljivo savjetovanje) i institucija (</w:t>
      </w:r>
      <w:r w:rsidR="004F57B4" w:rsidRPr="006E6E8F">
        <w:rPr>
          <w:rFonts w:ascii="Verdana" w:hAnsi="Verdana" w:cstheme="minorHAnsi"/>
          <w:i/>
          <w:sz w:val="20"/>
        </w:rPr>
        <w:t>stručno usavršavanje</w:t>
      </w:r>
      <w:r w:rsidR="00070E94" w:rsidRPr="006E6E8F">
        <w:rPr>
          <w:rFonts w:ascii="Verdana" w:hAnsi="Verdana" w:cstheme="minorHAnsi"/>
          <w:i/>
          <w:sz w:val="20"/>
        </w:rPr>
        <w:t xml:space="preserve">, institucionalne rasprave o etičkim pitanjima vezanima uz parlamentarno ponašanje itd.) (preporuka </w:t>
      </w:r>
      <w:proofErr w:type="spellStart"/>
      <w:r w:rsidR="00070E94" w:rsidRPr="006E6E8F">
        <w:rPr>
          <w:rFonts w:ascii="Verdana" w:hAnsi="Verdana" w:cstheme="minorHAnsi"/>
          <w:i/>
          <w:sz w:val="20"/>
        </w:rPr>
        <w:t>iii</w:t>
      </w:r>
      <w:proofErr w:type="spellEnd"/>
      <w:r w:rsidR="00070E94" w:rsidRPr="006E6E8F">
        <w:rPr>
          <w:rFonts w:ascii="Verdana" w:hAnsi="Verdana" w:cstheme="minorHAnsi"/>
          <w:i/>
          <w:sz w:val="20"/>
        </w:rPr>
        <w:t xml:space="preserve">.). </w:t>
      </w:r>
    </w:p>
    <w:p w:rsidR="001440CE" w:rsidRPr="006E6E8F" w:rsidRDefault="001440CE" w:rsidP="001440CE">
      <w:pPr>
        <w:pStyle w:val="question"/>
        <w:numPr>
          <w:ilvl w:val="0"/>
          <w:numId w:val="0"/>
        </w:numPr>
        <w:tabs>
          <w:tab w:val="left" w:pos="567"/>
        </w:tabs>
        <w:contextualSpacing/>
        <w:rPr>
          <w:rFonts w:ascii="Verdana" w:hAnsi="Verdana" w:cstheme="minorHAnsi"/>
          <w:sz w:val="20"/>
        </w:rPr>
      </w:pPr>
    </w:p>
    <w:p w:rsidR="005B6AE8" w:rsidRPr="006E6E8F" w:rsidRDefault="001440CE" w:rsidP="00233DC4">
      <w:pPr>
        <w:pStyle w:val="question"/>
        <w:numPr>
          <w:ilvl w:val="0"/>
          <w:numId w:val="14"/>
        </w:numPr>
        <w:contextualSpacing/>
        <w:rPr>
          <w:rFonts w:ascii="Verdana" w:hAnsi="Verdana" w:cstheme="minorHAnsi"/>
          <w:bCs/>
          <w:sz w:val="20"/>
        </w:rPr>
      </w:pPr>
      <w:r w:rsidRPr="006E6E8F">
        <w:rPr>
          <w:rFonts w:ascii="Verdana" w:hAnsi="Verdana" w:cstheme="minorHAnsi"/>
          <w:sz w:val="20"/>
          <w:u w:val="single"/>
        </w:rPr>
        <w:t>Hrvatske vlasti</w:t>
      </w:r>
      <w:r w:rsidRPr="006E6E8F">
        <w:rPr>
          <w:rFonts w:ascii="Verdana" w:hAnsi="Verdana" w:cstheme="minorHAnsi"/>
          <w:sz w:val="20"/>
        </w:rPr>
        <w:t xml:space="preserve"> ističu da Zakon o sprječavanju sukoba interesa kojim su obuhvaćeni javni dužnosnici, uključujući zastupnike u Hrvatskom saboru, već sadrži neke odredbe o etičkim pitanjima. Međutim, vlasti prepoznaju da sam Sabor treba poduzeti dodatne </w:t>
      </w:r>
      <w:r w:rsidR="004F57B4" w:rsidRPr="006E6E8F">
        <w:rPr>
          <w:rFonts w:ascii="Verdana" w:hAnsi="Verdana" w:cstheme="minorHAnsi"/>
          <w:sz w:val="20"/>
        </w:rPr>
        <w:t>na tom području</w:t>
      </w:r>
      <w:r w:rsidRPr="006E6E8F">
        <w:rPr>
          <w:rFonts w:ascii="Verdana" w:hAnsi="Verdana" w:cstheme="minorHAnsi"/>
          <w:sz w:val="20"/>
        </w:rPr>
        <w:t xml:space="preserve">. Konkretnije, izrada kodeksa ponašanja posebno je predviđena u Strategiji suzbijanja korupcije </w:t>
      </w:r>
      <w:r w:rsidR="00780B68" w:rsidRPr="006E6E8F">
        <w:rPr>
          <w:rFonts w:ascii="Verdana" w:hAnsi="Verdana" w:cstheme="minorHAnsi"/>
          <w:sz w:val="20"/>
        </w:rPr>
        <w:t xml:space="preserve">za razdoblje od </w:t>
      </w:r>
      <w:r w:rsidRPr="006E6E8F">
        <w:rPr>
          <w:rFonts w:ascii="Verdana" w:hAnsi="Verdana" w:cstheme="minorHAnsi"/>
          <w:sz w:val="20"/>
        </w:rPr>
        <w:t>2015.</w:t>
      </w:r>
      <w:r w:rsidR="00780B68" w:rsidRPr="006E6E8F">
        <w:rPr>
          <w:rFonts w:ascii="Verdana" w:hAnsi="Verdana" w:cstheme="minorHAnsi"/>
          <w:sz w:val="20"/>
        </w:rPr>
        <w:t xml:space="preserve"> do</w:t>
      </w:r>
      <w:r w:rsidRPr="006E6E8F">
        <w:rPr>
          <w:rFonts w:ascii="Verdana" w:hAnsi="Verdana" w:cstheme="minorHAnsi"/>
          <w:sz w:val="20"/>
        </w:rPr>
        <w:t>2020.</w:t>
      </w:r>
      <w:r w:rsidR="00780B68" w:rsidRPr="006E6E8F">
        <w:rPr>
          <w:rFonts w:ascii="Verdana" w:hAnsi="Verdana" w:cstheme="minorHAnsi"/>
          <w:sz w:val="20"/>
        </w:rPr>
        <w:t xml:space="preserve"> godine</w:t>
      </w:r>
      <w:r w:rsidRPr="006E6E8F">
        <w:rPr>
          <w:rFonts w:ascii="Verdana" w:hAnsi="Verdana" w:cstheme="minorHAnsi"/>
          <w:sz w:val="20"/>
        </w:rPr>
        <w:t xml:space="preserve">, u kojoj je posljednje tromjesečje 2015. zadano kao rok za provedbu. S tim </w:t>
      </w:r>
      <w:r w:rsidRPr="006E6E8F">
        <w:rPr>
          <w:rFonts w:ascii="Verdana" w:hAnsi="Verdana" w:cstheme="minorHAnsi"/>
          <w:sz w:val="20"/>
        </w:rPr>
        <w:lastRenderedPageBreak/>
        <w:t>ciljem</w:t>
      </w:r>
      <w:r w:rsidR="008574EA" w:rsidRPr="006E6E8F">
        <w:rPr>
          <w:rFonts w:ascii="Verdana" w:hAnsi="Verdana" w:cstheme="minorHAnsi"/>
          <w:sz w:val="20"/>
        </w:rPr>
        <w:t>,</w:t>
      </w:r>
      <w:r w:rsidRPr="006E6E8F">
        <w:rPr>
          <w:rFonts w:ascii="Verdana" w:hAnsi="Verdana" w:cstheme="minorHAnsi"/>
          <w:sz w:val="20"/>
        </w:rPr>
        <w:t xml:space="preserve"> bivši saziv pokrenuo je raspravu o etičkim standardima, pri čemu se </w:t>
      </w:r>
      <w:r w:rsidRPr="006E6E8F">
        <w:rPr>
          <w:rFonts w:ascii="Verdana" w:hAnsi="Verdana" w:cstheme="minorHAnsi"/>
          <w:i/>
          <w:sz w:val="20"/>
        </w:rPr>
        <w:t>ad-</w:t>
      </w:r>
      <w:proofErr w:type="spellStart"/>
      <w:r w:rsidRPr="006E6E8F">
        <w:rPr>
          <w:rFonts w:ascii="Verdana" w:hAnsi="Verdana" w:cstheme="minorHAnsi"/>
          <w:i/>
          <w:sz w:val="20"/>
        </w:rPr>
        <w:t>hoc</w:t>
      </w:r>
      <w:proofErr w:type="spellEnd"/>
      <w:r w:rsidRPr="006E6E8F">
        <w:rPr>
          <w:rFonts w:ascii="Verdana" w:hAnsi="Verdana" w:cstheme="minorHAnsi"/>
          <w:sz w:val="20"/>
        </w:rPr>
        <w:t xml:space="preserve"> radna skupina sastala</w:t>
      </w:r>
      <w:r w:rsidR="008574EA" w:rsidRPr="006E6E8F">
        <w:rPr>
          <w:rFonts w:ascii="Verdana" w:hAnsi="Verdana" w:cstheme="minorHAnsi"/>
          <w:sz w:val="20"/>
        </w:rPr>
        <w:t xml:space="preserve"> dva puta</w:t>
      </w:r>
      <w:r w:rsidRPr="006E6E8F">
        <w:rPr>
          <w:rFonts w:ascii="Verdana" w:hAnsi="Verdana" w:cstheme="minorHAnsi"/>
          <w:sz w:val="20"/>
        </w:rPr>
        <w:t>, 30. travnja, odnosno 9. srpnja 2015. U travnju 2016.</w:t>
      </w:r>
      <w:r w:rsidR="008574EA" w:rsidRPr="006E6E8F">
        <w:rPr>
          <w:rFonts w:ascii="Verdana" w:hAnsi="Verdana" w:cstheme="minorHAnsi"/>
          <w:sz w:val="20"/>
        </w:rPr>
        <w:t xml:space="preserve"> godine</w:t>
      </w:r>
      <w:r w:rsidRPr="006E6E8F">
        <w:rPr>
          <w:rFonts w:ascii="Verdana" w:hAnsi="Verdana" w:cstheme="minorHAnsi"/>
          <w:sz w:val="20"/>
        </w:rPr>
        <w:t>, na sastanku s predstavnicima Ministarstva pravosuđa, predstavnici Sabora potvrdili su svoju posvećenost donošenju</w:t>
      </w:r>
      <w:r w:rsidR="00E4505B" w:rsidRPr="006E6E8F">
        <w:rPr>
          <w:rFonts w:ascii="Verdana" w:hAnsi="Verdana" w:cstheme="minorHAnsi"/>
          <w:sz w:val="20"/>
        </w:rPr>
        <w:t xml:space="preserve"> internog</w:t>
      </w:r>
      <w:r w:rsidRPr="006E6E8F">
        <w:rPr>
          <w:rFonts w:ascii="Verdana" w:hAnsi="Verdana" w:cstheme="minorHAnsi"/>
          <w:sz w:val="20"/>
        </w:rPr>
        <w:t xml:space="preserve"> kodeksa</w:t>
      </w:r>
      <w:r w:rsidR="0089291C" w:rsidRPr="006E6E8F">
        <w:rPr>
          <w:rFonts w:ascii="Verdana" w:hAnsi="Verdana" w:cstheme="minorHAnsi"/>
          <w:sz w:val="20"/>
        </w:rPr>
        <w:t xml:space="preserve"> ponašanja</w:t>
      </w:r>
      <w:r w:rsidRPr="006E6E8F">
        <w:rPr>
          <w:rFonts w:ascii="Verdana" w:hAnsi="Verdana" w:cstheme="minorHAnsi"/>
          <w:sz w:val="20"/>
        </w:rPr>
        <w:t xml:space="preserve">; međutim, svi su planovi odgođeni nakon najave novih izbora za 11. rujna 2016. </w:t>
      </w:r>
    </w:p>
    <w:p w:rsidR="00437A43" w:rsidRPr="006E6E8F" w:rsidRDefault="00437A43" w:rsidP="00446708">
      <w:pPr>
        <w:pStyle w:val="question"/>
        <w:numPr>
          <w:ilvl w:val="0"/>
          <w:numId w:val="0"/>
        </w:numPr>
        <w:ind w:left="567"/>
        <w:contextualSpacing/>
        <w:rPr>
          <w:rFonts w:ascii="Verdana" w:hAnsi="Verdana" w:cstheme="minorHAnsi"/>
          <w:bCs/>
          <w:sz w:val="20"/>
        </w:rPr>
      </w:pPr>
    </w:p>
    <w:p w:rsidR="00233DC4" w:rsidRPr="006E6E8F" w:rsidRDefault="001440CE" w:rsidP="00233DC4">
      <w:pPr>
        <w:pStyle w:val="question"/>
        <w:numPr>
          <w:ilvl w:val="0"/>
          <w:numId w:val="14"/>
        </w:numPr>
        <w:tabs>
          <w:tab w:val="left" w:pos="567"/>
        </w:tabs>
        <w:contextualSpacing/>
        <w:rPr>
          <w:rFonts w:ascii="Verdana" w:hAnsi="Verdana" w:cstheme="minorHAnsi"/>
          <w:bCs/>
          <w:sz w:val="20"/>
        </w:rPr>
      </w:pPr>
      <w:r w:rsidRPr="006E6E8F">
        <w:rPr>
          <w:rFonts w:ascii="Verdana" w:hAnsi="Verdana" w:cstheme="minorHAnsi"/>
          <w:sz w:val="20"/>
          <w:u w:val="single"/>
        </w:rPr>
        <w:t>GRECO</w:t>
      </w:r>
      <w:r w:rsidRPr="006E6E8F">
        <w:rPr>
          <w:rFonts w:ascii="Verdana" w:hAnsi="Verdana" w:cstheme="minorHAnsi"/>
          <w:sz w:val="20"/>
        </w:rPr>
        <w:t xml:space="preserve"> uzima u obzir odgode do kojih je došlo u usvajanju kodeksa ponašanja za saborske zastupnike i razvoju savjetodavnih, nadzornih i provedbenih mehanizama nakon toga. Kao što i same vlasti potvrđuju u Strategiji suzbijanja korupcije</w:t>
      </w:r>
      <w:r w:rsidR="0089291C" w:rsidRPr="006E6E8F">
        <w:rPr>
          <w:rFonts w:ascii="Verdana" w:hAnsi="Verdana" w:cstheme="minorHAnsi"/>
          <w:sz w:val="20"/>
        </w:rPr>
        <w:t xml:space="preserve"> za razdoblje od 2015. do 2020. godine</w:t>
      </w:r>
      <w:r w:rsidRPr="006E6E8F">
        <w:rPr>
          <w:rFonts w:ascii="Verdana" w:hAnsi="Verdana" w:cstheme="minorHAnsi"/>
          <w:sz w:val="20"/>
        </w:rPr>
        <w:t xml:space="preserve">, usvajanje internih etičkih standarda predstavlja ključan instrument kojim bi se izgradila kultura integriteta i povećalo povjerenje javnosti u politički sustav. GRECO stoga potiče vlasti da odmah počnu djelovati na tom polju. </w:t>
      </w:r>
    </w:p>
    <w:p w:rsidR="00233DC4" w:rsidRPr="006E6E8F" w:rsidRDefault="00233DC4" w:rsidP="00233DC4">
      <w:pPr>
        <w:pStyle w:val="question"/>
        <w:numPr>
          <w:ilvl w:val="0"/>
          <w:numId w:val="0"/>
        </w:numPr>
        <w:tabs>
          <w:tab w:val="left" w:pos="567"/>
        </w:tabs>
        <w:contextualSpacing/>
        <w:rPr>
          <w:rFonts w:ascii="Verdana" w:hAnsi="Verdana" w:cstheme="minorHAnsi"/>
          <w:bCs/>
          <w:sz w:val="20"/>
        </w:rPr>
      </w:pPr>
    </w:p>
    <w:p w:rsidR="001440CE" w:rsidRPr="006E6E8F" w:rsidRDefault="001440CE" w:rsidP="001440CE">
      <w:pPr>
        <w:pStyle w:val="question"/>
        <w:numPr>
          <w:ilvl w:val="0"/>
          <w:numId w:val="14"/>
        </w:numPr>
        <w:tabs>
          <w:tab w:val="left" w:pos="567"/>
        </w:tabs>
        <w:contextualSpacing/>
        <w:rPr>
          <w:rFonts w:ascii="Verdana" w:hAnsi="Verdana" w:cstheme="minorHAnsi"/>
          <w:b/>
          <w:bCs/>
          <w:i/>
          <w:sz w:val="20"/>
        </w:rPr>
      </w:pPr>
      <w:r w:rsidRPr="006E6E8F">
        <w:rPr>
          <w:rFonts w:ascii="Verdana" w:hAnsi="Verdana" w:cstheme="minorHAnsi"/>
          <w:sz w:val="20"/>
          <w:u w:val="single"/>
        </w:rPr>
        <w:t xml:space="preserve">GRECO zaključuje da preporuke i. i </w:t>
      </w:r>
      <w:proofErr w:type="spellStart"/>
      <w:r w:rsidRPr="006E6E8F">
        <w:rPr>
          <w:rFonts w:ascii="Verdana" w:hAnsi="Verdana" w:cstheme="minorHAnsi"/>
          <w:sz w:val="20"/>
          <w:u w:val="single"/>
        </w:rPr>
        <w:t>iii</w:t>
      </w:r>
      <w:proofErr w:type="spellEnd"/>
      <w:r w:rsidRPr="006E6E8F">
        <w:rPr>
          <w:rFonts w:ascii="Verdana" w:hAnsi="Verdana" w:cstheme="minorHAnsi"/>
          <w:sz w:val="20"/>
          <w:u w:val="single"/>
        </w:rPr>
        <w:t>. nisu provedene.</w:t>
      </w:r>
      <w:r w:rsidRPr="006E6E8F">
        <w:rPr>
          <w:rFonts w:ascii="Verdana" w:hAnsi="Verdana" w:cstheme="minorHAnsi"/>
          <w:i/>
          <w:sz w:val="20"/>
        </w:rPr>
        <w:t xml:space="preserve"> </w:t>
      </w:r>
    </w:p>
    <w:p w:rsidR="001440CE" w:rsidRPr="006E6E8F" w:rsidRDefault="001440CE" w:rsidP="001440CE">
      <w:pPr>
        <w:pStyle w:val="question"/>
        <w:numPr>
          <w:ilvl w:val="0"/>
          <w:numId w:val="0"/>
        </w:numPr>
        <w:tabs>
          <w:tab w:val="left" w:pos="567"/>
        </w:tabs>
        <w:ind w:left="567"/>
        <w:contextualSpacing/>
        <w:rPr>
          <w:rFonts w:ascii="Verdana" w:hAnsi="Verdana" w:cstheme="minorHAnsi"/>
          <w:b/>
          <w:bCs/>
          <w:i/>
          <w:sz w:val="20"/>
        </w:rPr>
      </w:pPr>
    </w:p>
    <w:p w:rsidR="00AF12A3" w:rsidRPr="006E6E8F" w:rsidRDefault="00AF12A3" w:rsidP="00AF12A3">
      <w:pPr>
        <w:tabs>
          <w:tab w:val="left" w:pos="567"/>
        </w:tabs>
        <w:spacing w:after="0" w:line="240" w:lineRule="auto"/>
        <w:contextualSpacing/>
        <w:jc w:val="both"/>
        <w:rPr>
          <w:rFonts w:ascii="Verdana" w:hAnsi="Verdana" w:cstheme="minorHAnsi"/>
          <w:b/>
          <w:bCs/>
          <w:sz w:val="20"/>
          <w:szCs w:val="20"/>
        </w:rPr>
      </w:pPr>
      <w:r w:rsidRPr="006E6E8F">
        <w:tab/>
      </w:r>
      <w:r w:rsidRPr="006E6E8F">
        <w:rPr>
          <w:rFonts w:ascii="Verdana" w:hAnsi="Verdana" w:cstheme="minorHAnsi"/>
          <w:b/>
          <w:sz w:val="20"/>
        </w:rPr>
        <w:t xml:space="preserve">Preporuka </w:t>
      </w:r>
      <w:proofErr w:type="spellStart"/>
      <w:r w:rsidRPr="006E6E8F">
        <w:rPr>
          <w:rFonts w:ascii="Verdana" w:hAnsi="Verdana" w:cstheme="minorHAnsi"/>
          <w:b/>
          <w:sz w:val="20"/>
        </w:rPr>
        <w:t>ii</w:t>
      </w:r>
      <w:proofErr w:type="spellEnd"/>
      <w:r w:rsidRPr="006E6E8F">
        <w:rPr>
          <w:rFonts w:ascii="Verdana" w:hAnsi="Verdana" w:cstheme="minorHAnsi"/>
          <w:b/>
          <w:sz w:val="20"/>
        </w:rPr>
        <w:t>.</w:t>
      </w:r>
    </w:p>
    <w:p w:rsidR="00AF12A3" w:rsidRPr="006E6E8F" w:rsidRDefault="00AF12A3" w:rsidP="00AF12A3">
      <w:pPr>
        <w:pStyle w:val="Normalrappo"/>
        <w:widowControl/>
        <w:tabs>
          <w:tab w:val="clear" w:pos="-720"/>
          <w:tab w:val="left" w:pos="567"/>
        </w:tabs>
        <w:suppressAutoHyphens w:val="0"/>
        <w:contextualSpacing/>
        <w:rPr>
          <w:rFonts w:ascii="Verdana" w:hAnsi="Verdana" w:cstheme="minorHAnsi"/>
          <w:i/>
          <w:spacing w:val="0"/>
          <w:sz w:val="20"/>
        </w:rPr>
      </w:pPr>
    </w:p>
    <w:p w:rsidR="00AF12A3" w:rsidRPr="006E6E8F" w:rsidRDefault="00AF12A3" w:rsidP="00AF12A3">
      <w:pPr>
        <w:numPr>
          <w:ilvl w:val="0"/>
          <w:numId w:val="14"/>
        </w:numPr>
        <w:spacing w:after="0" w:line="240" w:lineRule="auto"/>
        <w:contextualSpacing/>
        <w:jc w:val="both"/>
        <w:rPr>
          <w:rFonts w:ascii="Verdana" w:hAnsi="Verdana" w:cstheme="minorHAnsi"/>
          <w:i/>
          <w:iCs/>
          <w:sz w:val="20"/>
          <w:szCs w:val="20"/>
        </w:rPr>
      </w:pPr>
      <w:r w:rsidRPr="006E6E8F">
        <w:rPr>
          <w:rFonts w:ascii="Verdana" w:hAnsi="Verdana" w:cstheme="minorHAnsi"/>
          <w:i/>
          <w:sz w:val="20"/>
        </w:rPr>
        <w:t>GRECO je preporučio (i) ponovnu procjenu tehničkih i kadrovskih resursa Povjerenstva za odlučivanje o sukobu interesa te poduzimanje potrebnih mjera nakon toga kako bi se osigurala njihova primjerenost i djelotvornost; (</w:t>
      </w:r>
      <w:proofErr w:type="spellStart"/>
      <w:r w:rsidRPr="006E6E8F">
        <w:rPr>
          <w:rFonts w:ascii="Verdana" w:hAnsi="Verdana" w:cstheme="minorHAnsi"/>
          <w:i/>
          <w:sz w:val="20"/>
        </w:rPr>
        <w:t>ii</w:t>
      </w:r>
      <w:proofErr w:type="spellEnd"/>
      <w:r w:rsidRPr="006E6E8F">
        <w:rPr>
          <w:rFonts w:ascii="Verdana" w:hAnsi="Verdana" w:cstheme="minorHAnsi"/>
          <w:i/>
          <w:sz w:val="20"/>
        </w:rPr>
        <w:t xml:space="preserve">) </w:t>
      </w:r>
      <w:proofErr w:type="spellStart"/>
      <w:r w:rsidRPr="006E6E8F">
        <w:rPr>
          <w:rFonts w:ascii="Verdana" w:hAnsi="Verdana" w:cstheme="minorHAnsi"/>
          <w:i/>
          <w:sz w:val="20"/>
        </w:rPr>
        <w:t>proaktivniji</w:t>
      </w:r>
      <w:proofErr w:type="spellEnd"/>
      <w:r w:rsidRPr="006E6E8F">
        <w:rPr>
          <w:rFonts w:ascii="Verdana" w:hAnsi="Verdana" w:cstheme="minorHAnsi"/>
          <w:i/>
          <w:sz w:val="20"/>
        </w:rPr>
        <w:t xml:space="preserve"> pristup Povjerenstva u njegovoj preventivnoj ulozi u odnosu na zastupnike u Hrvatskom saboru, posebice kroz daljnji razvoj komunikacijskih i savjetodavnih kanala zajedno s Hrvatskim saborom te, u bliskoj </w:t>
      </w:r>
      <w:r w:rsidR="00A74883" w:rsidRPr="006E6E8F">
        <w:rPr>
          <w:rFonts w:ascii="Verdana" w:hAnsi="Verdana" w:cstheme="minorHAnsi"/>
          <w:i/>
          <w:sz w:val="20"/>
        </w:rPr>
        <w:t xml:space="preserve">koordinaciji </w:t>
      </w:r>
      <w:r w:rsidRPr="006E6E8F">
        <w:rPr>
          <w:rFonts w:ascii="Verdana" w:hAnsi="Verdana" w:cstheme="minorHAnsi"/>
          <w:i/>
          <w:sz w:val="20"/>
        </w:rPr>
        <w:t>s potonjim, pripremu posebnih smjernica o sukobu interesa do kojeg može doći u obavljanju saborskih dužnosti.</w:t>
      </w:r>
    </w:p>
    <w:p w:rsidR="00AF12A3" w:rsidRPr="006E6E8F" w:rsidRDefault="00AF12A3" w:rsidP="00AF12A3">
      <w:pPr>
        <w:pStyle w:val="question"/>
        <w:numPr>
          <w:ilvl w:val="0"/>
          <w:numId w:val="0"/>
        </w:numPr>
        <w:tabs>
          <w:tab w:val="left" w:pos="567"/>
        </w:tabs>
        <w:contextualSpacing/>
        <w:rPr>
          <w:rFonts w:ascii="Verdana" w:hAnsi="Verdana" w:cstheme="minorHAnsi"/>
          <w:sz w:val="20"/>
        </w:rPr>
      </w:pPr>
    </w:p>
    <w:p w:rsidR="00AF12A3" w:rsidRPr="006E6E8F" w:rsidRDefault="00AF12A3" w:rsidP="0089291C">
      <w:pPr>
        <w:pStyle w:val="question"/>
        <w:numPr>
          <w:ilvl w:val="0"/>
          <w:numId w:val="14"/>
        </w:numPr>
        <w:contextualSpacing/>
        <w:rPr>
          <w:rFonts w:ascii="Verdana" w:hAnsi="Verdana" w:cstheme="minorHAnsi"/>
          <w:bCs/>
          <w:sz w:val="20"/>
        </w:rPr>
      </w:pPr>
      <w:r w:rsidRPr="006E6E8F">
        <w:rPr>
          <w:rFonts w:ascii="Verdana" w:hAnsi="Verdana" w:cstheme="minorHAnsi"/>
          <w:sz w:val="20"/>
          <w:u w:val="single"/>
        </w:rPr>
        <w:t>Hrvatske vlasti</w:t>
      </w:r>
      <w:r w:rsidRPr="006E6E8F">
        <w:rPr>
          <w:rFonts w:ascii="Verdana" w:hAnsi="Verdana" w:cstheme="minorHAnsi"/>
          <w:sz w:val="20"/>
        </w:rPr>
        <w:t xml:space="preserve"> izvješćuju da su, u kontekstu gospodarske recesije, poduzeti napori na povećanju kadrovskih resursa (i njihove stručnosti) u Povjerenstvu za odlučivanje o sukobu interesa zapošljavanjem pet novih stalnih zaposlenika. Važni koraci poduzeti su i u svrhu poboljšanja informatičkog sustava Povjerenstva, npr. uvođenjem računala u radne procese, čime je omogućeno praćenje predmeta i </w:t>
      </w:r>
      <w:r w:rsidR="008574EA" w:rsidRPr="006E6E8F">
        <w:rPr>
          <w:rFonts w:ascii="Verdana" w:hAnsi="Verdana" w:cstheme="minorHAnsi"/>
          <w:sz w:val="20"/>
        </w:rPr>
        <w:t xml:space="preserve">njihovih </w:t>
      </w:r>
      <w:r w:rsidRPr="006E6E8F">
        <w:rPr>
          <w:rFonts w:ascii="Verdana" w:hAnsi="Verdana" w:cstheme="minorHAnsi"/>
          <w:sz w:val="20"/>
        </w:rPr>
        <w:t>rokova, uspostavom registra dužnosnika, razvojem elektroničkih obrazaca</w:t>
      </w:r>
      <w:r w:rsidR="0089291C" w:rsidRPr="006E6E8F">
        <w:t xml:space="preserve"> </w:t>
      </w:r>
      <w:r w:rsidR="0089291C" w:rsidRPr="006E6E8F">
        <w:rPr>
          <w:rFonts w:ascii="Verdana" w:hAnsi="Verdana" w:cstheme="minorHAnsi"/>
          <w:sz w:val="20"/>
        </w:rPr>
        <w:t>izvješća o imovinskom stanju dužnosnika</w:t>
      </w:r>
      <w:r w:rsidRPr="006E6E8F">
        <w:rPr>
          <w:rFonts w:ascii="Verdana" w:hAnsi="Verdana" w:cstheme="minorHAnsi"/>
          <w:sz w:val="20"/>
        </w:rPr>
        <w:t xml:space="preserve"> s padajućim izbornicima i prilagođenih smjernica za njihovo popunjavanje te izradom novih internetskih stranica </w:t>
      </w:r>
      <w:r w:rsidR="00A74883" w:rsidRPr="006E6E8F">
        <w:rPr>
          <w:rFonts w:ascii="Verdana" w:hAnsi="Verdana" w:cstheme="minorHAnsi"/>
          <w:sz w:val="20"/>
        </w:rPr>
        <w:t>P</w:t>
      </w:r>
      <w:r w:rsidRPr="006E6E8F">
        <w:rPr>
          <w:rFonts w:ascii="Verdana" w:hAnsi="Verdana" w:cstheme="minorHAnsi"/>
          <w:sz w:val="20"/>
        </w:rPr>
        <w:t>ovjerenstva. Radi se o ključnim aktivnostima koje su omogućile bolju usporedivost i nadzor nad imovinski</w:t>
      </w:r>
      <w:r w:rsidR="0089291C" w:rsidRPr="006E6E8F">
        <w:rPr>
          <w:rFonts w:ascii="Verdana" w:hAnsi="Verdana" w:cstheme="minorHAnsi"/>
          <w:sz w:val="20"/>
        </w:rPr>
        <w:t>m</w:t>
      </w:r>
      <w:r w:rsidRPr="006E6E8F">
        <w:rPr>
          <w:rFonts w:ascii="Verdana" w:hAnsi="Verdana" w:cstheme="minorHAnsi"/>
          <w:sz w:val="20"/>
        </w:rPr>
        <w:t xml:space="preserve"> kartica</w:t>
      </w:r>
      <w:r w:rsidR="0089291C" w:rsidRPr="006E6E8F">
        <w:rPr>
          <w:rFonts w:ascii="Verdana" w:hAnsi="Verdana" w:cstheme="minorHAnsi"/>
          <w:sz w:val="20"/>
        </w:rPr>
        <w:t>ma</w:t>
      </w:r>
      <w:r w:rsidRPr="006E6E8F">
        <w:rPr>
          <w:rFonts w:ascii="Verdana" w:hAnsi="Verdana" w:cstheme="minorHAnsi"/>
          <w:sz w:val="20"/>
        </w:rPr>
        <w:t xml:space="preserve">, uključujući </w:t>
      </w:r>
      <w:r w:rsidR="0089291C" w:rsidRPr="006E6E8F">
        <w:rPr>
          <w:rFonts w:ascii="Verdana" w:hAnsi="Verdana" w:cstheme="minorHAnsi"/>
          <w:sz w:val="20"/>
        </w:rPr>
        <w:t>usporedbu s</w:t>
      </w:r>
      <w:r w:rsidRPr="006E6E8F">
        <w:rPr>
          <w:rFonts w:ascii="Verdana" w:hAnsi="Verdana" w:cstheme="minorHAnsi"/>
          <w:sz w:val="20"/>
        </w:rPr>
        <w:t xml:space="preserve"> baza</w:t>
      </w:r>
      <w:r w:rsidR="0089291C" w:rsidRPr="006E6E8F">
        <w:rPr>
          <w:rFonts w:ascii="Verdana" w:hAnsi="Verdana" w:cstheme="minorHAnsi"/>
          <w:sz w:val="20"/>
        </w:rPr>
        <w:t>ma</w:t>
      </w:r>
      <w:r w:rsidRPr="006E6E8F">
        <w:rPr>
          <w:rFonts w:ascii="Verdana" w:hAnsi="Verdana" w:cstheme="minorHAnsi"/>
          <w:sz w:val="20"/>
        </w:rPr>
        <w:t xml:space="preserve"> podataka</w:t>
      </w:r>
      <w:r w:rsidR="0089291C" w:rsidRPr="006E6E8F">
        <w:rPr>
          <w:rFonts w:ascii="Verdana" w:hAnsi="Verdana" w:cstheme="minorHAnsi"/>
          <w:sz w:val="20"/>
        </w:rPr>
        <w:t xml:space="preserve"> drugih nadležnih tijela</w:t>
      </w:r>
      <w:r w:rsidRPr="006E6E8F">
        <w:rPr>
          <w:rFonts w:ascii="Verdana" w:hAnsi="Verdana" w:cstheme="minorHAnsi"/>
          <w:sz w:val="20"/>
        </w:rPr>
        <w:t xml:space="preserve"> (npr. financijske informacije), kao i bržu objavu imovinskih kartica. Planirane su i druge aktivnosti, uključujući </w:t>
      </w:r>
      <w:r w:rsidR="00247EE2" w:rsidRPr="006E6E8F">
        <w:rPr>
          <w:rFonts w:ascii="Verdana" w:hAnsi="Verdana" w:cstheme="minorHAnsi"/>
          <w:sz w:val="20"/>
        </w:rPr>
        <w:t>uspostavu</w:t>
      </w:r>
      <w:r w:rsidRPr="006E6E8F">
        <w:rPr>
          <w:rFonts w:ascii="Verdana" w:hAnsi="Verdana" w:cstheme="minorHAnsi"/>
          <w:sz w:val="20"/>
        </w:rPr>
        <w:t xml:space="preserve"> individualnih knjiga ulazne pošte za javne dužnosnike putem kojih bi mogli primati ciljane obavijesti i smjernice Povjerenstva.  </w:t>
      </w:r>
    </w:p>
    <w:p w:rsidR="000F21C5" w:rsidRPr="006E6E8F" w:rsidRDefault="000F21C5" w:rsidP="000F21C5">
      <w:pPr>
        <w:pStyle w:val="question"/>
        <w:numPr>
          <w:ilvl w:val="0"/>
          <w:numId w:val="0"/>
        </w:numPr>
        <w:ind w:left="567"/>
        <w:contextualSpacing/>
        <w:rPr>
          <w:rFonts w:ascii="Verdana" w:hAnsi="Verdana" w:cstheme="minorHAnsi"/>
          <w:bCs/>
          <w:sz w:val="20"/>
        </w:rPr>
      </w:pPr>
    </w:p>
    <w:p w:rsidR="000F21C5" w:rsidRPr="006E6E8F" w:rsidRDefault="00935DC6" w:rsidP="00FC5302">
      <w:pPr>
        <w:pStyle w:val="question"/>
        <w:numPr>
          <w:ilvl w:val="0"/>
          <w:numId w:val="14"/>
        </w:numPr>
        <w:contextualSpacing/>
        <w:rPr>
          <w:rFonts w:ascii="Verdana" w:hAnsi="Verdana" w:cstheme="minorHAnsi"/>
          <w:bCs/>
          <w:sz w:val="20"/>
        </w:rPr>
      </w:pPr>
      <w:r w:rsidRPr="006E6E8F">
        <w:rPr>
          <w:rFonts w:ascii="Verdana" w:hAnsi="Verdana" w:cstheme="minorHAnsi"/>
          <w:sz w:val="20"/>
        </w:rPr>
        <w:t>Što se tiče konkretnog</w:t>
      </w:r>
      <w:r w:rsidR="005078D5" w:rsidRPr="006E6E8F">
        <w:rPr>
          <w:rFonts w:ascii="Verdana" w:hAnsi="Verdana" w:cstheme="minorHAnsi"/>
          <w:sz w:val="20"/>
        </w:rPr>
        <w:t xml:space="preserve"> rada</w:t>
      </w:r>
      <w:r w:rsidRPr="006E6E8F">
        <w:rPr>
          <w:rFonts w:ascii="Verdana" w:hAnsi="Verdana" w:cstheme="minorHAnsi"/>
          <w:sz w:val="20"/>
        </w:rPr>
        <w:t xml:space="preserve"> Povjerenstva u pogledu saborskih zastupnika, vlasti su dostavile brojke o postupcima koji se odnose na sukobe interesa (pet postupaka pokrenuto 2013. godine, od kojih je jedan završio odlukom o meritumu </w:t>
      </w:r>
      <w:r w:rsidR="00A74883" w:rsidRPr="006E6E8F">
        <w:rPr>
          <w:rFonts w:ascii="Verdana" w:hAnsi="Verdana" w:cstheme="minorHAnsi"/>
          <w:sz w:val="20"/>
        </w:rPr>
        <w:t xml:space="preserve">po pitanju </w:t>
      </w:r>
      <w:r w:rsidRPr="006E6E8F">
        <w:rPr>
          <w:rFonts w:ascii="Verdana" w:hAnsi="Verdana" w:cstheme="minorHAnsi"/>
          <w:sz w:val="20"/>
        </w:rPr>
        <w:t>povrede zakona; pet povreda utvrđeno 2014. godine i 10 povreda utvrđeno 2015. godine)</w:t>
      </w:r>
      <w:r w:rsidR="00E12F7A" w:rsidRPr="006E6E8F">
        <w:rPr>
          <w:rFonts w:ascii="Verdana" w:hAnsi="Verdana" w:cstheme="minorHAnsi"/>
          <w:sz w:val="20"/>
        </w:rPr>
        <w:t>,</w:t>
      </w:r>
      <w:r w:rsidRPr="006E6E8F">
        <w:rPr>
          <w:rFonts w:ascii="Verdana" w:hAnsi="Verdana" w:cstheme="minorHAnsi"/>
          <w:sz w:val="20"/>
        </w:rPr>
        <w:t xml:space="preserve"> kao i o izdanim očitovanjima na pojedinačne upite (14 očitovanja u 2013. godini, 10 očitovanja u 2014. godini i šest očitovanja u 2015. godini). </w:t>
      </w:r>
      <w:r w:rsidR="00FC5302" w:rsidRPr="006E6E8F">
        <w:rPr>
          <w:rFonts w:ascii="Verdana" w:hAnsi="Verdana" w:cstheme="minorHAnsi"/>
          <w:sz w:val="20"/>
        </w:rPr>
        <w:t>Povjerenstvo također upućuje na konkretnu situaciju sukoba interesa nastalog u okviru izbora sudaca Ustavnog suda (gdje su tri zastupnika bili ujedno i ocjenjivači i kandidati u postupku odabira), a što je u svibnju 2016. dovelo do usvajanja smjernica i uputa za sprečavanje sukoba interesa za tu specifičnu situaciju. Nadalje, Povjerenstvo je pokrenulo komunikaciju sa zastupnicima slanjem personaliziranih pisama upućenih svakom članu pojedinačno na početku njihovih mandata kako bi skrenuli pozornost na obveze koje proizlaze iz Zakona o sprječavanju sukoba interesa.</w:t>
      </w:r>
    </w:p>
    <w:p w:rsidR="00AF12A3" w:rsidRPr="006E6E8F" w:rsidRDefault="00F04E4B" w:rsidP="00AF12A3">
      <w:pPr>
        <w:pStyle w:val="question"/>
        <w:numPr>
          <w:ilvl w:val="0"/>
          <w:numId w:val="0"/>
        </w:numPr>
        <w:ind w:left="567"/>
        <w:contextualSpacing/>
        <w:rPr>
          <w:rFonts w:ascii="Verdana" w:hAnsi="Verdana" w:cstheme="minorHAnsi"/>
          <w:bCs/>
          <w:sz w:val="20"/>
        </w:rPr>
      </w:pPr>
      <w:r w:rsidRPr="006E6E8F">
        <w:rPr>
          <w:rFonts w:ascii="Verdana" w:hAnsi="Verdana" w:cstheme="minorHAnsi"/>
          <w:bCs/>
          <w:sz w:val="20"/>
        </w:rPr>
        <w:t xml:space="preserve"> </w:t>
      </w:r>
    </w:p>
    <w:p w:rsidR="00AF12A3" w:rsidRPr="006E6E8F" w:rsidRDefault="00AF12A3" w:rsidP="00FC5302">
      <w:pPr>
        <w:pStyle w:val="question"/>
        <w:numPr>
          <w:ilvl w:val="0"/>
          <w:numId w:val="14"/>
        </w:numPr>
        <w:contextualSpacing/>
        <w:rPr>
          <w:rFonts w:ascii="Verdana" w:hAnsi="Verdana" w:cstheme="minorHAnsi"/>
          <w:bCs/>
          <w:sz w:val="20"/>
        </w:rPr>
      </w:pPr>
      <w:r w:rsidRPr="006E6E8F">
        <w:rPr>
          <w:rFonts w:ascii="Verdana" w:hAnsi="Verdana" w:cstheme="minorHAnsi"/>
          <w:sz w:val="20"/>
          <w:u w:val="single"/>
        </w:rPr>
        <w:lastRenderedPageBreak/>
        <w:t>GRECO</w:t>
      </w:r>
      <w:r w:rsidRPr="006E6E8F">
        <w:rPr>
          <w:rFonts w:ascii="Verdana" w:hAnsi="Verdana" w:cstheme="minorHAnsi"/>
          <w:sz w:val="20"/>
        </w:rPr>
        <w:t xml:space="preserve"> pozdravlja navedena poboljšanja kojima je podržan rad Povjerenstva za odlučivanje o sukobu interesa, a koja se odnose na pitanja iznesena u prvom dijelu preporuke. Što se tiče drugog dijela preporuke, </w:t>
      </w:r>
      <w:r w:rsidR="00FC5302" w:rsidRPr="006E6E8F">
        <w:rPr>
          <w:rFonts w:ascii="Verdana" w:hAnsi="Verdana" w:cstheme="minorHAnsi"/>
          <w:sz w:val="20"/>
        </w:rPr>
        <w:t xml:space="preserve">GRECO pozdravlja </w:t>
      </w:r>
      <w:proofErr w:type="spellStart"/>
      <w:r w:rsidR="00FC5302" w:rsidRPr="006E6E8F">
        <w:rPr>
          <w:rFonts w:ascii="Verdana" w:hAnsi="Verdana" w:cstheme="minorHAnsi"/>
          <w:sz w:val="20"/>
        </w:rPr>
        <w:t>proaktivniji</w:t>
      </w:r>
      <w:proofErr w:type="spellEnd"/>
      <w:r w:rsidR="00FC5302" w:rsidRPr="006E6E8F">
        <w:rPr>
          <w:rFonts w:ascii="Verdana" w:hAnsi="Verdana" w:cstheme="minorHAnsi"/>
          <w:sz w:val="20"/>
        </w:rPr>
        <w:t xml:space="preserve"> pristup Povjerenstva u komunik</w:t>
      </w:r>
      <w:r w:rsidR="006B327D" w:rsidRPr="006E6E8F">
        <w:rPr>
          <w:rFonts w:ascii="Verdana" w:hAnsi="Verdana" w:cstheme="minorHAnsi"/>
          <w:sz w:val="20"/>
        </w:rPr>
        <w:t>aciji sa zastupnicima. Međutim</w:t>
      </w:r>
      <w:r w:rsidR="00FC5302" w:rsidRPr="006E6E8F">
        <w:rPr>
          <w:rFonts w:ascii="Verdana" w:hAnsi="Verdana" w:cstheme="minorHAnsi"/>
          <w:sz w:val="20"/>
        </w:rPr>
        <w:t>, imajući u vidu manjkavu situaciju ocijenjenu u stavku 8., GRECO smatra ključnim da Povjerenstvo razvije/izradi prilagođene smjernice o sukobima interesa do kojih može doći u obavljanju saborskih dužnosti; ovo je još uvijek zadatak u tijeku</w:t>
      </w:r>
      <w:r w:rsidR="00267ADE" w:rsidRPr="006E6E8F">
        <w:rPr>
          <w:rFonts w:ascii="Verdana" w:hAnsi="Verdana" w:cstheme="minorHAnsi"/>
          <w:sz w:val="20"/>
        </w:rPr>
        <w:t>,</w:t>
      </w:r>
      <w:r w:rsidR="00FC5302" w:rsidRPr="006E6E8F">
        <w:rPr>
          <w:rFonts w:ascii="Verdana" w:hAnsi="Verdana" w:cstheme="minorHAnsi"/>
          <w:sz w:val="20"/>
        </w:rPr>
        <w:t xml:space="preserve"> </w:t>
      </w:r>
      <w:r w:rsidR="001570D7" w:rsidRPr="006E6E8F">
        <w:rPr>
          <w:rFonts w:ascii="Verdana" w:hAnsi="Verdana" w:cstheme="minorHAnsi"/>
          <w:sz w:val="20"/>
        </w:rPr>
        <w:t>a u svjetlu nedostataka navedenih u  stavku 8., GRECO smatra da Povjerenstvo može učiniti više na jačanju etičkih standarda u Saboru. Pozdravljaju se dosad poduzete radnje Povjerenstva u pogledu praćenja sukoba interesa kod saborskih zastupnika i savjetovanja na zahtjev saborskih zastupnika, no izrada prilagođenih smjernica o sukobima interesa do kojih može doći u obavljanju saborskih dužnosti još uvijek je u tijeku.</w:t>
      </w:r>
      <w:r w:rsidRPr="006E6E8F">
        <w:rPr>
          <w:rFonts w:ascii="Verdana" w:hAnsi="Verdana" w:cstheme="minorHAnsi"/>
          <w:sz w:val="20"/>
        </w:rPr>
        <w:t xml:space="preserve"> </w:t>
      </w:r>
      <w:r w:rsidR="00780B68" w:rsidRPr="006E6E8F">
        <w:rPr>
          <w:rFonts w:ascii="Verdana" w:hAnsi="Verdana" w:cstheme="minorHAnsi"/>
          <w:sz w:val="20"/>
        </w:rPr>
        <w:t xml:space="preserve">Nakon konstituiranja </w:t>
      </w:r>
      <w:r w:rsidR="00E12F7A" w:rsidRPr="006E6E8F">
        <w:rPr>
          <w:rFonts w:ascii="Verdana" w:hAnsi="Verdana" w:cstheme="minorHAnsi"/>
          <w:sz w:val="20"/>
        </w:rPr>
        <w:t>novog saziva</w:t>
      </w:r>
      <w:r w:rsidRPr="006E6E8F">
        <w:rPr>
          <w:rFonts w:ascii="Verdana" w:hAnsi="Verdana" w:cstheme="minorHAnsi"/>
          <w:sz w:val="20"/>
        </w:rPr>
        <w:t xml:space="preserve">, ponovna uspostava formalizirane komunikacije i savjetodavnih kanala između Povjerenstva i Sabora mora biti prioritet. </w:t>
      </w:r>
    </w:p>
    <w:p w:rsidR="00AF12A3" w:rsidRPr="006E6E8F" w:rsidRDefault="00AF12A3" w:rsidP="00AF12A3">
      <w:pPr>
        <w:pStyle w:val="question"/>
        <w:numPr>
          <w:ilvl w:val="0"/>
          <w:numId w:val="0"/>
        </w:numPr>
        <w:tabs>
          <w:tab w:val="left" w:pos="567"/>
        </w:tabs>
        <w:contextualSpacing/>
        <w:rPr>
          <w:rFonts w:ascii="Verdana" w:hAnsi="Verdana" w:cstheme="minorHAnsi"/>
          <w:bCs/>
          <w:sz w:val="20"/>
        </w:rPr>
      </w:pPr>
    </w:p>
    <w:p w:rsidR="00AF12A3" w:rsidRPr="006E6E8F" w:rsidRDefault="00AF12A3" w:rsidP="00070E94">
      <w:pPr>
        <w:pStyle w:val="question"/>
        <w:numPr>
          <w:ilvl w:val="0"/>
          <w:numId w:val="14"/>
        </w:numPr>
        <w:tabs>
          <w:tab w:val="left" w:pos="567"/>
        </w:tabs>
        <w:contextualSpacing/>
        <w:rPr>
          <w:rFonts w:ascii="Verdana" w:hAnsi="Verdana" w:cstheme="minorHAnsi"/>
          <w:b/>
          <w:bCs/>
          <w:i/>
          <w:sz w:val="20"/>
        </w:rPr>
      </w:pPr>
      <w:r w:rsidRPr="006E6E8F">
        <w:rPr>
          <w:rFonts w:ascii="Verdana" w:hAnsi="Verdana" w:cstheme="minorHAnsi"/>
          <w:sz w:val="20"/>
          <w:u w:val="single"/>
        </w:rPr>
        <w:t xml:space="preserve">GRECO zaključuje da je preporuka </w:t>
      </w:r>
      <w:proofErr w:type="spellStart"/>
      <w:r w:rsidRPr="006E6E8F">
        <w:rPr>
          <w:rFonts w:ascii="Verdana" w:hAnsi="Verdana" w:cstheme="minorHAnsi"/>
          <w:sz w:val="20"/>
          <w:u w:val="single"/>
        </w:rPr>
        <w:t>ii</w:t>
      </w:r>
      <w:proofErr w:type="spellEnd"/>
      <w:r w:rsidRPr="006E6E8F">
        <w:rPr>
          <w:rFonts w:ascii="Verdana" w:hAnsi="Verdana" w:cstheme="minorHAnsi"/>
          <w:sz w:val="20"/>
          <w:u w:val="single"/>
        </w:rPr>
        <w:t>. djelomično provedena.</w:t>
      </w:r>
      <w:r w:rsidRPr="006E6E8F">
        <w:rPr>
          <w:rFonts w:ascii="Verdana" w:hAnsi="Verdana" w:cstheme="minorHAnsi"/>
          <w:i/>
          <w:sz w:val="20"/>
        </w:rPr>
        <w:t xml:space="preserve"> </w:t>
      </w:r>
    </w:p>
    <w:p w:rsidR="00070E94" w:rsidRPr="006E6E8F" w:rsidRDefault="00070E94" w:rsidP="00070E94">
      <w:pPr>
        <w:pStyle w:val="question"/>
        <w:numPr>
          <w:ilvl w:val="0"/>
          <w:numId w:val="0"/>
        </w:numPr>
        <w:tabs>
          <w:tab w:val="left" w:pos="567"/>
        </w:tabs>
        <w:ind w:left="567"/>
        <w:contextualSpacing/>
        <w:rPr>
          <w:rFonts w:ascii="Verdana" w:hAnsi="Verdana" w:cstheme="minorHAnsi"/>
          <w:i/>
          <w:sz w:val="20"/>
        </w:rPr>
      </w:pPr>
    </w:p>
    <w:p w:rsidR="00070E94" w:rsidRPr="006E6E8F" w:rsidRDefault="00070E94" w:rsidP="00070E94">
      <w:pPr>
        <w:keepNext/>
        <w:tabs>
          <w:tab w:val="left" w:pos="567"/>
        </w:tabs>
        <w:spacing w:after="0" w:line="240" w:lineRule="auto"/>
        <w:contextualSpacing/>
        <w:jc w:val="both"/>
        <w:rPr>
          <w:rFonts w:ascii="Verdana" w:hAnsi="Verdana" w:cstheme="minorHAnsi"/>
          <w:i/>
          <w:sz w:val="20"/>
          <w:szCs w:val="20"/>
        </w:rPr>
      </w:pPr>
    </w:p>
    <w:p w:rsidR="00070E94" w:rsidRPr="006E6E8F" w:rsidRDefault="00070E94" w:rsidP="00070E94">
      <w:pPr>
        <w:keepNext/>
        <w:tabs>
          <w:tab w:val="left" w:pos="567"/>
        </w:tabs>
        <w:spacing w:after="0" w:line="240" w:lineRule="auto"/>
        <w:contextualSpacing/>
        <w:jc w:val="both"/>
        <w:rPr>
          <w:rFonts w:ascii="Verdana" w:hAnsi="Verdana" w:cstheme="minorHAnsi"/>
          <w:b/>
          <w:bCs/>
          <w:i/>
          <w:sz w:val="20"/>
          <w:szCs w:val="20"/>
        </w:rPr>
      </w:pPr>
      <w:r w:rsidRPr="006E6E8F">
        <w:rPr>
          <w:rFonts w:ascii="Verdana" w:hAnsi="Verdana" w:cstheme="minorHAnsi"/>
          <w:i/>
          <w:sz w:val="20"/>
        </w:rPr>
        <w:t xml:space="preserve">Sprječavanje korupcije </w:t>
      </w:r>
      <w:r w:rsidR="00780B68" w:rsidRPr="006E6E8F">
        <w:rPr>
          <w:rFonts w:ascii="Verdana" w:hAnsi="Verdana" w:cstheme="minorHAnsi"/>
          <w:i/>
          <w:sz w:val="20"/>
        </w:rPr>
        <w:t>kod sudaca</w:t>
      </w:r>
    </w:p>
    <w:p w:rsidR="00070E94" w:rsidRPr="006E6E8F" w:rsidRDefault="00070E94" w:rsidP="00AF12A3">
      <w:pPr>
        <w:tabs>
          <w:tab w:val="left" w:pos="567"/>
        </w:tabs>
        <w:spacing w:after="0" w:line="240" w:lineRule="auto"/>
        <w:contextualSpacing/>
        <w:jc w:val="both"/>
        <w:rPr>
          <w:rFonts w:ascii="Verdana" w:hAnsi="Verdana" w:cstheme="minorHAnsi"/>
          <w:b/>
          <w:bCs/>
          <w:sz w:val="20"/>
          <w:szCs w:val="20"/>
        </w:rPr>
      </w:pPr>
    </w:p>
    <w:p w:rsidR="00AF12A3" w:rsidRPr="006E6E8F" w:rsidRDefault="00070E94" w:rsidP="00AF12A3">
      <w:pPr>
        <w:tabs>
          <w:tab w:val="left" w:pos="567"/>
        </w:tabs>
        <w:spacing w:after="0" w:line="240" w:lineRule="auto"/>
        <w:contextualSpacing/>
        <w:jc w:val="both"/>
        <w:rPr>
          <w:rFonts w:ascii="Verdana" w:hAnsi="Verdana" w:cstheme="minorHAnsi"/>
          <w:b/>
          <w:bCs/>
          <w:sz w:val="20"/>
          <w:szCs w:val="20"/>
        </w:rPr>
      </w:pPr>
      <w:r w:rsidRPr="006E6E8F">
        <w:tab/>
      </w:r>
      <w:r w:rsidRPr="006E6E8F">
        <w:rPr>
          <w:rFonts w:ascii="Verdana" w:hAnsi="Verdana" w:cstheme="minorHAnsi"/>
          <w:b/>
          <w:sz w:val="20"/>
        </w:rPr>
        <w:t xml:space="preserve">Preporuka </w:t>
      </w:r>
      <w:proofErr w:type="spellStart"/>
      <w:r w:rsidRPr="006E6E8F">
        <w:rPr>
          <w:rFonts w:ascii="Verdana" w:hAnsi="Verdana" w:cstheme="minorHAnsi"/>
          <w:b/>
          <w:sz w:val="20"/>
        </w:rPr>
        <w:t>iv</w:t>
      </w:r>
      <w:proofErr w:type="spellEnd"/>
      <w:r w:rsidRPr="006E6E8F">
        <w:rPr>
          <w:rFonts w:ascii="Verdana" w:hAnsi="Verdana" w:cstheme="minorHAnsi"/>
          <w:b/>
          <w:sz w:val="20"/>
        </w:rPr>
        <w:t>.</w:t>
      </w:r>
    </w:p>
    <w:p w:rsidR="00AF12A3" w:rsidRPr="006E6E8F" w:rsidRDefault="00AF12A3" w:rsidP="00AF12A3">
      <w:pPr>
        <w:pStyle w:val="Normalrappo"/>
        <w:widowControl/>
        <w:tabs>
          <w:tab w:val="clear" w:pos="-720"/>
          <w:tab w:val="left" w:pos="567"/>
        </w:tabs>
        <w:suppressAutoHyphens w:val="0"/>
        <w:contextualSpacing/>
        <w:rPr>
          <w:rFonts w:ascii="Verdana" w:hAnsi="Verdana" w:cstheme="minorHAnsi"/>
          <w:i/>
          <w:spacing w:val="0"/>
          <w:sz w:val="20"/>
        </w:rPr>
      </w:pPr>
    </w:p>
    <w:p w:rsidR="00AF12A3" w:rsidRPr="006E6E8F" w:rsidRDefault="00AF12A3" w:rsidP="0051278F">
      <w:pPr>
        <w:numPr>
          <w:ilvl w:val="0"/>
          <w:numId w:val="14"/>
        </w:numPr>
        <w:spacing w:after="0" w:line="240" w:lineRule="auto"/>
        <w:contextualSpacing/>
        <w:jc w:val="both"/>
        <w:rPr>
          <w:rFonts w:ascii="Verdana" w:hAnsi="Verdana" w:cstheme="minorHAnsi"/>
          <w:i/>
          <w:iCs/>
          <w:sz w:val="20"/>
          <w:szCs w:val="20"/>
        </w:rPr>
      </w:pPr>
      <w:r w:rsidRPr="006E6E8F">
        <w:rPr>
          <w:rFonts w:ascii="Verdana" w:hAnsi="Verdana" w:cstheme="minorHAnsi"/>
          <w:i/>
          <w:sz w:val="20"/>
        </w:rPr>
        <w:t xml:space="preserve">GRECO je hrvatskim vlastima preporučio </w:t>
      </w:r>
      <w:r w:rsidR="005B6002" w:rsidRPr="006E6E8F">
        <w:rPr>
          <w:rFonts w:ascii="Verdana" w:hAnsi="Verdana" w:cstheme="minorHAnsi"/>
          <w:i/>
          <w:sz w:val="20"/>
        </w:rPr>
        <w:t xml:space="preserve">ponovnu ocjenu </w:t>
      </w:r>
      <w:r w:rsidRPr="006E6E8F">
        <w:rPr>
          <w:rFonts w:ascii="Verdana" w:hAnsi="Verdana" w:cstheme="minorHAnsi"/>
          <w:i/>
          <w:sz w:val="20"/>
        </w:rPr>
        <w:t xml:space="preserve">postupaka izbora, imenovanja i </w:t>
      </w:r>
      <w:r w:rsidR="008D1E04" w:rsidRPr="006E6E8F">
        <w:rPr>
          <w:rFonts w:ascii="Verdana" w:hAnsi="Verdana" w:cstheme="minorHAnsi"/>
          <w:i/>
          <w:sz w:val="20"/>
        </w:rPr>
        <w:t xml:space="preserve">obnove </w:t>
      </w:r>
      <w:r w:rsidRPr="006E6E8F">
        <w:rPr>
          <w:rFonts w:ascii="Verdana" w:hAnsi="Verdana" w:cstheme="minorHAnsi"/>
          <w:i/>
          <w:sz w:val="20"/>
        </w:rPr>
        <w:t xml:space="preserve">mandata predsjednika Vrhovnog </w:t>
      </w:r>
      <w:r w:rsidR="008D1E04" w:rsidRPr="006E6E8F">
        <w:rPr>
          <w:rFonts w:ascii="Verdana" w:hAnsi="Verdana" w:cstheme="minorHAnsi"/>
          <w:i/>
          <w:sz w:val="20"/>
        </w:rPr>
        <w:t>s</w:t>
      </w:r>
      <w:r w:rsidRPr="006E6E8F">
        <w:rPr>
          <w:rFonts w:ascii="Verdana" w:hAnsi="Verdana" w:cstheme="minorHAnsi"/>
          <w:i/>
          <w:sz w:val="20"/>
        </w:rPr>
        <w:t>uda RH kako bi se povećala njegova transparentnost i na najmanju mjeru sveli rizici od neprikladnog političkog utjecaja.</w:t>
      </w:r>
    </w:p>
    <w:p w:rsidR="00AF12A3" w:rsidRPr="006E6E8F" w:rsidRDefault="00AF12A3" w:rsidP="00AF12A3">
      <w:pPr>
        <w:pStyle w:val="question"/>
        <w:numPr>
          <w:ilvl w:val="0"/>
          <w:numId w:val="0"/>
        </w:numPr>
        <w:tabs>
          <w:tab w:val="left" w:pos="567"/>
        </w:tabs>
        <w:contextualSpacing/>
        <w:rPr>
          <w:rFonts w:ascii="Verdana" w:hAnsi="Verdana" w:cstheme="minorHAnsi"/>
          <w:sz w:val="20"/>
        </w:rPr>
      </w:pPr>
    </w:p>
    <w:p w:rsidR="00AF12A3" w:rsidRPr="006E6E8F" w:rsidRDefault="00AF12A3" w:rsidP="00AF12A3">
      <w:pPr>
        <w:pStyle w:val="question"/>
        <w:numPr>
          <w:ilvl w:val="0"/>
          <w:numId w:val="14"/>
        </w:numPr>
        <w:contextualSpacing/>
        <w:rPr>
          <w:rFonts w:ascii="Verdana" w:hAnsi="Verdana" w:cstheme="minorHAnsi"/>
          <w:bCs/>
          <w:sz w:val="20"/>
        </w:rPr>
      </w:pPr>
      <w:r w:rsidRPr="006E6E8F">
        <w:rPr>
          <w:rFonts w:ascii="Verdana" w:hAnsi="Verdana" w:cstheme="minorHAnsi"/>
          <w:sz w:val="20"/>
          <w:u w:val="single"/>
        </w:rPr>
        <w:t>Hrvatske vlasti</w:t>
      </w:r>
      <w:r w:rsidRPr="006E6E8F">
        <w:rPr>
          <w:rFonts w:ascii="Verdana" w:hAnsi="Verdana" w:cstheme="minorHAnsi"/>
          <w:sz w:val="20"/>
        </w:rPr>
        <w:t xml:space="preserve"> ističu da je naručena studija s ciljem procjene nedostataka u pogledu transparentnosti i potencijalnih rizika od neprimjerenog političkog utjecaja u postupcima odabira, imenovanja i</w:t>
      </w:r>
      <w:r w:rsidR="008D1E04" w:rsidRPr="006E6E8F">
        <w:rPr>
          <w:rFonts w:ascii="Verdana" w:hAnsi="Verdana" w:cstheme="minorHAnsi"/>
          <w:sz w:val="20"/>
        </w:rPr>
        <w:t xml:space="preserve"> obnove</w:t>
      </w:r>
      <w:r w:rsidRPr="006E6E8F">
        <w:rPr>
          <w:rFonts w:ascii="Verdana" w:hAnsi="Verdana" w:cstheme="minorHAnsi"/>
          <w:sz w:val="20"/>
        </w:rPr>
        <w:t xml:space="preserve"> mandata predsjednika Vrhovnog suda. Daljnji napredak na tom području može se očekivati tek po </w:t>
      </w:r>
      <w:r w:rsidR="00780B68" w:rsidRPr="006E6E8F">
        <w:rPr>
          <w:rFonts w:ascii="Verdana" w:hAnsi="Verdana" w:cstheme="minorHAnsi"/>
          <w:sz w:val="20"/>
        </w:rPr>
        <w:t xml:space="preserve">konstituiranju </w:t>
      </w:r>
      <w:r w:rsidRPr="006E6E8F">
        <w:rPr>
          <w:rFonts w:ascii="Verdana" w:hAnsi="Verdana" w:cstheme="minorHAnsi"/>
          <w:sz w:val="20"/>
        </w:rPr>
        <w:t>novog saziva Hrvatskog sabora, s obzirom na važn</w:t>
      </w:r>
      <w:r w:rsidR="00155863" w:rsidRPr="006E6E8F">
        <w:rPr>
          <w:rFonts w:ascii="Verdana" w:hAnsi="Verdana" w:cstheme="minorHAnsi"/>
          <w:sz w:val="20"/>
        </w:rPr>
        <w:t>ost njegove</w:t>
      </w:r>
      <w:r w:rsidRPr="006E6E8F">
        <w:rPr>
          <w:rFonts w:ascii="Verdana" w:hAnsi="Verdana" w:cstheme="minorHAnsi"/>
          <w:sz w:val="20"/>
        </w:rPr>
        <w:t xml:space="preserve"> ulog</w:t>
      </w:r>
      <w:r w:rsidR="00155863" w:rsidRPr="006E6E8F">
        <w:rPr>
          <w:rFonts w:ascii="Verdana" w:hAnsi="Verdana" w:cstheme="minorHAnsi"/>
          <w:sz w:val="20"/>
        </w:rPr>
        <w:t>e</w:t>
      </w:r>
      <w:r w:rsidRPr="006E6E8F">
        <w:rPr>
          <w:rFonts w:ascii="Verdana" w:hAnsi="Verdana" w:cstheme="minorHAnsi"/>
          <w:sz w:val="20"/>
        </w:rPr>
        <w:t xml:space="preserve"> u postupku imenovanja i razrješenja predsjednika Vrhovnog suda.</w:t>
      </w:r>
      <w:r w:rsidRPr="006E6E8F">
        <w:rPr>
          <w:rStyle w:val="Referencafusnote"/>
          <w:rFonts w:ascii="Verdana" w:hAnsi="Verdana"/>
          <w:sz w:val="20"/>
        </w:rPr>
        <w:footnoteReference w:id="1"/>
      </w:r>
      <w:r w:rsidRPr="006E6E8F">
        <w:rPr>
          <w:rFonts w:ascii="Verdana" w:hAnsi="Verdana" w:cstheme="minorHAnsi"/>
          <w:sz w:val="20"/>
        </w:rPr>
        <w:t xml:space="preserve"> Vlasti dodaju da će o sadržaju ove preporuke raspravljati radna skupina </w:t>
      </w:r>
      <w:r w:rsidR="00155863" w:rsidRPr="006E6E8F">
        <w:rPr>
          <w:rFonts w:ascii="Verdana" w:hAnsi="Verdana" w:cstheme="minorHAnsi"/>
          <w:sz w:val="20"/>
        </w:rPr>
        <w:t xml:space="preserve">za izradu nacrta novog Zakona o sudovima </w:t>
      </w:r>
      <w:r w:rsidRPr="006E6E8F">
        <w:rPr>
          <w:rFonts w:ascii="Verdana" w:hAnsi="Verdana" w:cstheme="minorHAnsi"/>
          <w:sz w:val="20"/>
        </w:rPr>
        <w:t>osnovan</w:t>
      </w:r>
      <w:r w:rsidR="00155863" w:rsidRPr="006E6E8F">
        <w:rPr>
          <w:rFonts w:ascii="Verdana" w:hAnsi="Verdana" w:cstheme="minorHAnsi"/>
          <w:sz w:val="20"/>
        </w:rPr>
        <w:t>e</w:t>
      </w:r>
      <w:r w:rsidRPr="006E6E8F">
        <w:rPr>
          <w:rFonts w:ascii="Verdana" w:hAnsi="Verdana" w:cstheme="minorHAnsi"/>
          <w:sz w:val="20"/>
        </w:rPr>
        <w:t xml:space="preserve"> u ožujku 2016. </w:t>
      </w:r>
      <w:proofErr w:type="spellStart"/>
      <w:r w:rsidR="00155863" w:rsidRPr="006E6E8F">
        <w:rPr>
          <w:rFonts w:ascii="Verdana" w:hAnsi="Verdana" w:cstheme="minorHAnsi"/>
          <w:sz w:val="20"/>
        </w:rPr>
        <w:t>godine.</w:t>
      </w:r>
      <w:proofErr w:type="spellEnd"/>
      <w:r w:rsidRPr="006E6E8F">
        <w:rPr>
          <w:rFonts w:ascii="Verdana" w:hAnsi="Verdana" w:cstheme="minorHAnsi"/>
          <w:sz w:val="20"/>
        </w:rPr>
        <w:t>.</w:t>
      </w:r>
    </w:p>
    <w:p w:rsidR="00AF12A3" w:rsidRPr="006E6E8F" w:rsidRDefault="00AF12A3" w:rsidP="00AF12A3">
      <w:pPr>
        <w:pStyle w:val="question"/>
        <w:numPr>
          <w:ilvl w:val="0"/>
          <w:numId w:val="0"/>
        </w:numPr>
        <w:ind w:left="567"/>
        <w:contextualSpacing/>
        <w:rPr>
          <w:rFonts w:ascii="Verdana" w:hAnsi="Verdana" w:cstheme="minorHAnsi"/>
          <w:bCs/>
          <w:sz w:val="20"/>
        </w:rPr>
      </w:pPr>
    </w:p>
    <w:p w:rsidR="00AF12A3" w:rsidRPr="006E6E8F" w:rsidRDefault="00AF12A3" w:rsidP="001A4D48">
      <w:pPr>
        <w:pStyle w:val="question"/>
        <w:numPr>
          <w:ilvl w:val="0"/>
          <w:numId w:val="14"/>
        </w:numPr>
        <w:tabs>
          <w:tab w:val="left" w:pos="567"/>
        </w:tabs>
        <w:contextualSpacing/>
        <w:rPr>
          <w:rFonts w:ascii="Verdana" w:hAnsi="Verdana" w:cstheme="minorHAnsi"/>
          <w:bCs/>
          <w:sz w:val="20"/>
        </w:rPr>
      </w:pPr>
      <w:r w:rsidRPr="006E6E8F">
        <w:rPr>
          <w:rFonts w:ascii="Verdana" w:hAnsi="Verdana" w:cstheme="minorHAnsi"/>
          <w:sz w:val="20"/>
          <w:u w:val="single"/>
        </w:rPr>
        <w:t>GRECO</w:t>
      </w:r>
      <w:r w:rsidRPr="006E6E8F">
        <w:rPr>
          <w:rFonts w:ascii="Verdana" w:hAnsi="Verdana" w:cstheme="minorHAnsi"/>
          <w:sz w:val="20"/>
        </w:rPr>
        <w:t xml:space="preserve"> uzima u obzir pripremni rad koji je u tijeku s ciljem provedbe ove preporuke; međutim, s obzirom na njegovu vrlo ranu fazu, može jedino</w:t>
      </w:r>
      <w:r w:rsidR="00E92A21" w:rsidRPr="006E6E8F">
        <w:rPr>
          <w:rFonts w:ascii="Verdana" w:hAnsi="Verdana" w:cstheme="minorHAnsi"/>
          <w:sz w:val="20"/>
        </w:rPr>
        <w:t xml:space="preserve"> </w:t>
      </w:r>
      <w:r w:rsidRPr="006E6E8F">
        <w:rPr>
          <w:rFonts w:ascii="Verdana" w:hAnsi="Verdana" w:cstheme="minorHAnsi"/>
          <w:sz w:val="20"/>
          <w:u w:val="single"/>
        </w:rPr>
        <w:t xml:space="preserve">zaključiti da preporuka </w:t>
      </w:r>
      <w:proofErr w:type="spellStart"/>
      <w:r w:rsidRPr="006E6E8F">
        <w:rPr>
          <w:rFonts w:ascii="Verdana" w:hAnsi="Verdana" w:cstheme="minorHAnsi"/>
          <w:sz w:val="20"/>
          <w:u w:val="single"/>
        </w:rPr>
        <w:t>iv</w:t>
      </w:r>
      <w:proofErr w:type="spellEnd"/>
      <w:r w:rsidRPr="006E6E8F">
        <w:rPr>
          <w:rFonts w:ascii="Verdana" w:hAnsi="Verdana" w:cstheme="minorHAnsi"/>
          <w:sz w:val="20"/>
          <w:u w:val="single"/>
        </w:rPr>
        <w:t>. nije provedena.</w:t>
      </w:r>
      <w:r w:rsidRPr="006E6E8F">
        <w:rPr>
          <w:rFonts w:ascii="Verdana" w:hAnsi="Verdana" w:cstheme="minorHAnsi"/>
          <w:i/>
          <w:sz w:val="20"/>
        </w:rPr>
        <w:t xml:space="preserve"> </w:t>
      </w:r>
    </w:p>
    <w:p w:rsidR="00AF12A3" w:rsidRPr="006E6E8F" w:rsidRDefault="00AF12A3" w:rsidP="00AF12A3">
      <w:pPr>
        <w:tabs>
          <w:tab w:val="left" w:pos="567"/>
        </w:tabs>
        <w:spacing w:after="0" w:line="240" w:lineRule="auto"/>
        <w:ind w:left="567"/>
        <w:contextualSpacing/>
        <w:jc w:val="both"/>
        <w:rPr>
          <w:rFonts w:ascii="Verdana" w:hAnsi="Verdana" w:cstheme="minorHAnsi"/>
          <w:b/>
          <w:bCs/>
          <w:sz w:val="20"/>
          <w:szCs w:val="20"/>
        </w:rPr>
      </w:pPr>
    </w:p>
    <w:p w:rsidR="00AF12A3" w:rsidRPr="006E6E8F" w:rsidRDefault="00AF12A3" w:rsidP="00AF12A3">
      <w:pPr>
        <w:tabs>
          <w:tab w:val="left" w:pos="567"/>
        </w:tabs>
        <w:spacing w:after="0" w:line="240" w:lineRule="auto"/>
        <w:contextualSpacing/>
        <w:jc w:val="both"/>
        <w:rPr>
          <w:rFonts w:ascii="Verdana" w:hAnsi="Verdana" w:cstheme="minorHAnsi"/>
          <w:b/>
          <w:bCs/>
          <w:sz w:val="20"/>
          <w:szCs w:val="20"/>
        </w:rPr>
      </w:pPr>
      <w:r w:rsidRPr="006E6E8F">
        <w:tab/>
      </w:r>
      <w:r w:rsidRPr="006E6E8F">
        <w:rPr>
          <w:rFonts w:ascii="Verdana" w:hAnsi="Verdana" w:cstheme="minorHAnsi"/>
          <w:b/>
          <w:sz w:val="20"/>
        </w:rPr>
        <w:t>Preporuka v.</w:t>
      </w:r>
    </w:p>
    <w:p w:rsidR="00AF12A3" w:rsidRPr="006E6E8F" w:rsidRDefault="00AF12A3" w:rsidP="00AF12A3">
      <w:pPr>
        <w:pStyle w:val="Normalrappo"/>
        <w:widowControl/>
        <w:tabs>
          <w:tab w:val="clear" w:pos="-720"/>
          <w:tab w:val="left" w:pos="567"/>
        </w:tabs>
        <w:suppressAutoHyphens w:val="0"/>
        <w:contextualSpacing/>
        <w:rPr>
          <w:rFonts w:ascii="Verdana" w:hAnsi="Verdana" w:cstheme="minorHAnsi"/>
          <w:i/>
          <w:spacing w:val="0"/>
          <w:sz w:val="20"/>
        </w:rPr>
      </w:pPr>
    </w:p>
    <w:p w:rsidR="00AF12A3" w:rsidRPr="006E6E8F" w:rsidRDefault="00AF12A3" w:rsidP="0051278F">
      <w:pPr>
        <w:numPr>
          <w:ilvl w:val="0"/>
          <w:numId w:val="14"/>
        </w:numPr>
        <w:spacing w:after="0" w:line="240" w:lineRule="auto"/>
        <w:contextualSpacing/>
        <w:jc w:val="both"/>
        <w:rPr>
          <w:rFonts w:ascii="Verdana" w:hAnsi="Verdana" w:cstheme="minorHAnsi"/>
          <w:i/>
          <w:iCs/>
          <w:sz w:val="20"/>
          <w:szCs w:val="20"/>
        </w:rPr>
      </w:pPr>
      <w:r w:rsidRPr="006E6E8F">
        <w:rPr>
          <w:rFonts w:ascii="Verdana" w:hAnsi="Verdana" w:cstheme="minorHAnsi"/>
          <w:i/>
          <w:sz w:val="20"/>
        </w:rPr>
        <w:t>GRECO je preporučio provedbu studije s ciljem boljeg utvrđivanja i razumijevanja razloga visok</w:t>
      </w:r>
      <w:r w:rsidR="00D702CB" w:rsidRPr="006E6E8F">
        <w:rPr>
          <w:rFonts w:ascii="Verdana" w:hAnsi="Verdana" w:cstheme="minorHAnsi"/>
          <w:i/>
          <w:sz w:val="20"/>
        </w:rPr>
        <w:t>e razine</w:t>
      </w:r>
      <w:r w:rsidRPr="006E6E8F">
        <w:rPr>
          <w:rFonts w:ascii="Verdana" w:hAnsi="Verdana" w:cstheme="minorHAnsi"/>
          <w:i/>
          <w:sz w:val="20"/>
        </w:rPr>
        <w:t xml:space="preserve"> nepovjerenja javnosti prema </w:t>
      </w:r>
      <w:r w:rsidR="00D702CB" w:rsidRPr="006E6E8F">
        <w:rPr>
          <w:rFonts w:ascii="Verdana" w:hAnsi="Verdana" w:cstheme="minorHAnsi"/>
          <w:i/>
          <w:sz w:val="20"/>
        </w:rPr>
        <w:t xml:space="preserve">pravosudnom </w:t>
      </w:r>
      <w:r w:rsidRPr="006E6E8F">
        <w:rPr>
          <w:rFonts w:ascii="Verdana" w:hAnsi="Verdana" w:cstheme="minorHAnsi"/>
          <w:i/>
          <w:sz w:val="20"/>
        </w:rPr>
        <w:t>sustavu (sucima i državnim odvjetnicima).</w:t>
      </w:r>
    </w:p>
    <w:p w:rsidR="00AF12A3" w:rsidRPr="006E6E8F" w:rsidRDefault="00AF12A3" w:rsidP="00AF12A3">
      <w:pPr>
        <w:pStyle w:val="question"/>
        <w:numPr>
          <w:ilvl w:val="0"/>
          <w:numId w:val="0"/>
        </w:numPr>
        <w:tabs>
          <w:tab w:val="left" w:pos="567"/>
        </w:tabs>
        <w:contextualSpacing/>
        <w:rPr>
          <w:rFonts w:ascii="Verdana" w:hAnsi="Verdana" w:cstheme="minorHAnsi"/>
          <w:sz w:val="20"/>
        </w:rPr>
      </w:pPr>
    </w:p>
    <w:p w:rsidR="00DB203B" w:rsidRPr="006E6E8F" w:rsidRDefault="00AF12A3" w:rsidP="00FC5302">
      <w:pPr>
        <w:pStyle w:val="question"/>
        <w:numPr>
          <w:ilvl w:val="0"/>
          <w:numId w:val="14"/>
        </w:numPr>
        <w:contextualSpacing/>
        <w:rPr>
          <w:rFonts w:ascii="Verdana" w:hAnsi="Verdana" w:cstheme="minorHAnsi"/>
          <w:sz w:val="20"/>
        </w:rPr>
      </w:pPr>
      <w:r w:rsidRPr="006E6E8F">
        <w:rPr>
          <w:rFonts w:ascii="Verdana" w:hAnsi="Verdana" w:cstheme="minorHAnsi"/>
          <w:sz w:val="20"/>
          <w:u w:val="single"/>
        </w:rPr>
        <w:t>Hrvatske vlasti</w:t>
      </w:r>
      <w:r w:rsidRPr="006E6E8F">
        <w:rPr>
          <w:rFonts w:ascii="Verdana" w:hAnsi="Verdana" w:cstheme="minorHAnsi"/>
          <w:sz w:val="20"/>
        </w:rPr>
        <w:t xml:space="preserve"> upućuju na istraživanje koje je financirala Svjetska banka, a u kojem se navode razlozi nepovjerenja javnosti u hrvatsko pravosuđe</w:t>
      </w:r>
      <w:r w:rsidR="00FC5302" w:rsidRPr="006E6E8F">
        <w:rPr>
          <w:rFonts w:ascii="Verdana" w:hAnsi="Verdana" w:cstheme="minorHAnsi"/>
          <w:sz w:val="20"/>
        </w:rPr>
        <w:t>; istraživanje je napravljeno na inicijativu Ministarstva pravosuđa kako bi se obuhvatile GRECO-ve preporuke i provedeno je 2016. godine.</w:t>
      </w:r>
      <w:r w:rsidRPr="006E6E8F">
        <w:rPr>
          <w:rFonts w:ascii="Verdana" w:hAnsi="Verdana" w:cstheme="minorHAnsi"/>
          <w:sz w:val="20"/>
        </w:rPr>
        <w:t xml:space="preserve"> Istraživanjem, koje je provedeno 2016. godine, obuhvaćene su sljedeće institucije pravosudnog sustava: Općinski sud u Puli, Županijski sud u Puli, Općinski sud u Splitu, Općinski sud u Karlovcu, Općinski sud u Zadru, Županijsko državno odvjetništvo u Puli, Općinsko državno odvjetništvo </w:t>
      </w:r>
      <w:r w:rsidRPr="006E6E8F">
        <w:rPr>
          <w:rFonts w:ascii="Verdana" w:hAnsi="Verdana" w:cstheme="minorHAnsi"/>
          <w:sz w:val="20"/>
        </w:rPr>
        <w:lastRenderedPageBreak/>
        <w:t xml:space="preserve">u Puli, Županijsko državno odvjetništvo u Karlovcu, Općinsko državno odvjetništvo u Karlovcu, Središnji ured Državnog odvjetništva Republike Hrvatske, Ured za suzbijanje korupcije i organiziranog </w:t>
      </w:r>
      <w:r w:rsidR="003B50AD" w:rsidRPr="006E6E8F">
        <w:rPr>
          <w:rFonts w:ascii="Verdana" w:hAnsi="Verdana" w:cstheme="minorHAnsi"/>
          <w:sz w:val="20"/>
        </w:rPr>
        <w:t xml:space="preserve">kriminaliteta </w:t>
      </w:r>
      <w:r w:rsidRPr="006E6E8F">
        <w:rPr>
          <w:rFonts w:ascii="Verdana" w:hAnsi="Verdana" w:cstheme="minorHAnsi"/>
          <w:sz w:val="20"/>
        </w:rPr>
        <w:t xml:space="preserve">(USKOK) i Općinski građanski sud u Zagrebu. </w:t>
      </w:r>
    </w:p>
    <w:p w:rsidR="003B50AD" w:rsidRPr="006E6E8F" w:rsidRDefault="003B50AD" w:rsidP="00DB203B">
      <w:pPr>
        <w:pStyle w:val="question"/>
        <w:numPr>
          <w:ilvl w:val="0"/>
          <w:numId w:val="0"/>
        </w:numPr>
        <w:ind w:left="567"/>
        <w:contextualSpacing/>
        <w:rPr>
          <w:rFonts w:ascii="Verdana" w:hAnsi="Verdana" w:cstheme="minorHAnsi"/>
          <w:sz w:val="20"/>
        </w:rPr>
      </w:pPr>
    </w:p>
    <w:p w:rsidR="00AF12A3" w:rsidRPr="006E6E8F" w:rsidRDefault="000B6811" w:rsidP="00DB203B">
      <w:pPr>
        <w:pStyle w:val="question"/>
        <w:numPr>
          <w:ilvl w:val="0"/>
          <w:numId w:val="0"/>
        </w:numPr>
        <w:ind w:left="567"/>
        <w:contextualSpacing/>
        <w:rPr>
          <w:rFonts w:ascii="Verdana" w:hAnsi="Verdana" w:cstheme="minorHAnsi"/>
          <w:sz w:val="20"/>
        </w:rPr>
      </w:pPr>
      <w:r w:rsidRPr="006E6E8F">
        <w:rPr>
          <w:rFonts w:ascii="Verdana" w:hAnsi="Verdana" w:cstheme="minorHAnsi"/>
          <w:sz w:val="20"/>
        </w:rPr>
        <w:t xml:space="preserve">Istraživanje pokazuje da je negativna predodžba o pravosudnom sustavu izražena i manifestirana </w:t>
      </w:r>
      <w:r w:rsidR="00D702CB" w:rsidRPr="006E6E8F">
        <w:rPr>
          <w:rFonts w:ascii="Verdana" w:hAnsi="Verdana" w:cstheme="minorHAnsi"/>
          <w:sz w:val="20"/>
        </w:rPr>
        <w:t>kroz</w:t>
      </w:r>
      <w:r w:rsidRPr="006E6E8F">
        <w:rPr>
          <w:rFonts w:ascii="Verdana" w:hAnsi="Verdana" w:cstheme="minorHAnsi"/>
          <w:sz w:val="20"/>
        </w:rPr>
        <w:t xml:space="preserve"> negativno opće mišljenj</w:t>
      </w:r>
      <w:r w:rsidR="00D702CB" w:rsidRPr="006E6E8F">
        <w:rPr>
          <w:rFonts w:ascii="Verdana" w:hAnsi="Verdana" w:cstheme="minorHAnsi"/>
          <w:sz w:val="20"/>
        </w:rPr>
        <w:t>e</w:t>
      </w:r>
      <w:r w:rsidRPr="006E6E8F">
        <w:rPr>
          <w:rFonts w:ascii="Verdana" w:hAnsi="Verdana" w:cstheme="minorHAnsi"/>
          <w:sz w:val="20"/>
        </w:rPr>
        <w:t xml:space="preserve"> o funkcioniranju pravosudnog sustava, nisk</w:t>
      </w:r>
      <w:r w:rsidR="00D702CB" w:rsidRPr="006E6E8F">
        <w:rPr>
          <w:rFonts w:ascii="Verdana" w:hAnsi="Verdana" w:cstheme="minorHAnsi"/>
          <w:sz w:val="20"/>
        </w:rPr>
        <w:t>u</w:t>
      </w:r>
      <w:r w:rsidRPr="006E6E8F">
        <w:rPr>
          <w:rFonts w:ascii="Verdana" w:hAnsi="Verdana" w:cstheme="minorHAnsi"/>
          <w:sz w:val="20"/>
        </w:rPr>
        <w:t xml:space="preserve"> apsolutn</w:t>
      </w:r>
      <w:r w:rsidR="00D702CB" w:rsidRPr="006E6E8F">
        <w:rPr>
          <w:rFonts w:ascii="Verdana" w:hAnsi="Verdana" w:cstheme="minorHAnsi"/>
          <w:sz w:val="20"/>
        </w:rPr>
        <w:t>u</w:t>
      </w:r>
      <w:r w:rsidRPr="006E6E8F">
        <w:rPr>
          <w:rFonts w:ascii="Verdana" w:hAnsi="Verdana" w:cstheme="minorHAnsi"/>
          <w:sz w:val="20"/>
        </w:rPr>
        <w:t xml:space="preserve"> i relativn</w:t>
      </w:r>
      <w:r w:rsidR="00D702CB" w:rsidRPr="006E6E8F">
        <w:rPr>
          <w:rFonts w:ascii="Verdana" w:hAnsi="Verdana" w:cstheme="minorHAnsi"/>
          <w:sz w:val="20"/>
        </w:rPr>
        <w:t>u</w:t>
      </w:r>
      <w:r w:rsidRPr="006E6E8F">
        <w:rPr>
          <w:rFonts w:ascii="Verdana" w:hAnsi="Verdana" w:cstheme="minorHAnsi"/>
          <w:sz w:val="20"/>
        </w:rPr>
        <w:t xml:space="preserve"> razini povjerenja u pravosudne institucije (u odnosu na, primjerice, poreznu upravu, carinsku upravu, policiju i matične urede) te nisk</w:t>
      </w:r>
      <w:r w:rsidR="00D702CB" w:rsidRPr="006E6E8F">
        <w:rPr>
          <w:rFonts w:ascii="Verdana" w:hAnsi="Verdana" w:cstheme="minorHAnsi"/>
          <w:sz w:val="20"/>
        </w:rPr>
        <w:t>u</w:t>
      </w:r>
      <w:r w:rsidRPr="006E6E8F">
        <w:rPr>
          <w:rFonts w:ascii="Verdana" w:hAnsi="Verdana" w:cstheme="minorHAnsi"/>
          <w:sz w:val="20"/>
        </w:rPr>
        <w:t xml:space="preserve"> razin</w:t>
      </w:r>
      <w:r w:rsidR="00D702CB" w:rsidRPr="006E6E8F">
        <w:rPr>
          <w:rFonts w:ascii="Verdana" w:hAnsi="Verdana" w:cstheme="minorHAnsi"/>
          <w:sz w:val="20"/>
        </w:rPr>
        <w:t>u</w:t>
      </w:r>
      <w:r w:rsidRPr="006E6E8F">
        <w:rPr>
          <w:rFonts w:ascii="Verdana" w:hAnsi="Verdana" w:cstheme="minorHAnsi"/>
          <w:sz w:val="20"/>
        </w:rPr>
        <w:t xml:space="preserve"> očekivanja poštenog suđenja. Građani smatraju dugo trajanje postupaka i mogući utjecaj politike glavnim razlozima visoke razine percipirane korupcije. Osim dugog trajanja postupaka (61%) i mogućnosti utjecaja politike na </w:t>
      </w:r>
      <w:r w:rsidR="00155863" w:rsidRPr="006E6E8F">
        <w:rPr>
          <w:rFonts w:ascii="Verdana" w:hAnsi="Verdana" w:cstheme="minorHAnsi"/>
          <w:sz w:val="20"/>
        </w:rPr>
        <w:t>pravosudne dužnosnike</w:t>
      </w:r>
      <w:r w:rsidRPr="006E6E8F">
        <w:rPr>
          <w:rFonts w:ascii="Verdana" w:hAnsi="Verdana" w:cstheme="minorHAnsi"/>
          <w:sz w:val="20"/>
        </w:rPr>
        <w:t xml:space="preserve"> (56%), mogućnost pristranosti i neobjektivnosti </w:t>
      </w:r>
      <w:r w:rsidR="00155863" w:rsidRPr="006E6E8F">
        <w:rPr>
          <w:rFonts w:ascii="Verdana" w:hAnsi="Verdana" w:cstheme="minorHAnsi"/>
          <w:sz w:val="20"/>
        </w:rPr>
        <w:t>pravosudnih dužnosnika</w:t>
      </w:r>
      <w:r w:rsidRPr="006E6E8F">
        <w:rPr>
          <w:rFonts w:ascii="Verdana" w:hAnsi="Verdana" w:cstheme="minorHAnsi"/>
          <w:sz w:val="20"/>
        </w:rPr>
        <w:t xml:space="preserve"> (45%) također se navodi kao razlog visoke razine percipirane korupcije u pravosuđu. Ostali razlozi nepovjerenja javnosti odnose se na, primjerice, nedostatak transparentnosti pravosudnih tijela, neetično ponašanje </w:t>
      </w:r>
      <w:r w:rsidR="00155863" w:rsidRPr="006E6E8F">
        <w:rPr>
          <w:rFonts w:ascii="Verdana" w:hAnsi="Verdana" w:cstheme="minorHAnsi"/>
          <w:sz w:val="20"/>
        </w:rPr>
        <w:t xml:space="preserve">pravosudnih dužnosnika </w:t>
      </w:r>
      <w:r w:rsidRPr="006E6E8F">
        <w:rPr>
          <w:rFonts w:ascii="Verdana" w:hAnsi="Verdana" w:cstheme="minorHAnsi"/>
          <w:sz w:val="20"/>
        </w:rPr>
        <w:t xml:space="preserve">izvan sudnice, slabu dostupnost imovinskih kartica </w:t>
      </w:r>
      <w:r w:rsidR="003B50AD" w:rsidRPr="006E6E8F">
        <w:rPr>
          <w:rFonts w:ascii="Verdana" w:hAnsi="Verdana" w:cstheme="minorHAnsi"/>
          <w:sz w:val="20"/>
        </w:rPr>
        <w:t>pravosudnih dužnosnika</w:t>
      </w:r>
      <w:r w:rsidRPr="006E6E8F">
        <w:rPr>
          <w:rFonts w:ascii="Verdana" w:hAnsi="Verdana" w:cstheme="minorHAnsi"/>
          <w:sz w:val="20"/>
        </w:rPr>
        <w:t xml:space="preserve">, način na koji mediji izvješćuju o radu pravosuđa itd. Mišljenja građana o utjecaju politike na suce i državne odvjetnike podijeljena su, </w:t>
      </w:r>
      <w:r w:rsidR="00D702CB" w:rsidRPr="006E6E8F">
        <w:rPr>
          <w:rFonts w:ascii="Verdana" w:hAnsi="Verdana" w:cstheme="minorHAnsi"/>
          <w:sz w:val="20"/>
        </w:rPr>
        <w:t>pod</w:t>
      </w:r>
      <w:r w:rsidRPr="006E6E8F">
        <w:rPr>
          <w:rFonts w:ascii="Verdana" w:hAnsi="Verdana" w:cstheme="minorHAnsi"/>
          <w:sz w:val="20"/>
        </w:rPr>
        <w:t>jednak broj (48%) ih smatra da su uglavnom ili potpuno neovisni, odnosno da uglavnom nisu neovisni od političkih pritisaka u svom radu.</w:t>
      </w:r>
    </w:p>
    <w:p w:rsidR="00AF12A3" w:rsidRPr="006E6E8F" w:rsidRDefault="00AF12A3" w:rsidP="00AF12A3">
      <w:pPr>
        <w:pStyle w:val="question"/>
        <w:numPr>
          <w:ilvl w:val="0"/>
          <w:numId w:val="0"/>
        </w:numPr>
        <w:ind w:left="567"/>
        <w:contextualSpacing/>
        <w:rPr>
          <w:rFonts w:ascii="Verdana" w:hAnsi="Verdana" w:cstheme="minorHAnsi"/>
          <w:bCs/>
          <w:sz w:val="20"/>
        </w:rPr>
      </w:pPr>
    </w:p>
    <w:p w:rsidR="00AF12A3" w:rsidRPr="006E6E8F" w:rsidRDefault="00AF12A3" w:rsidP="00AF12A3">
      <w:pPr>
        <w:pStyle w:val="question"/>
        <w:numPr>
          <w:ilvl w:val="0"/>
          <w:numId w:val="14"/>
        </w:numPr>
        <w:tabs>
          <w:tab w:val="left" w:pos="567"/>
        </w:tabs>
        <w:contextualSpacing/>
        <w:rPr>
          <w:rFonts w:ascii="Verdana" w:hAnsi="Verdana" w:cstheme="minorHAnsi"/>
          <w:bCs/>
          <w:sz w:val="20"/>
        </w:rPr>
      </w:pPr>
      <w:r w:rsidRPr="006E6E8F">
        <w:rPr>
          <w:rFonts w:ascii="Verdana" w:hAnsi="Verdana" w:cstheme="minorHAnsi"/>
          <w:sz w:val="20"/>
          <w:u w:val="single"/>
        </w:rPr>
        <w:t>GRECO</w:t>
      </w:r>
      <w:r w:rsidRPr="006E6E8F">
        <w:rPr>
          <w:rFonts w:ascii="Verdana" w:hAnsi="Verdana" w:cstheme="minorHAnsi"/>
          <w:sz w:val="20"/>
        </w:rPr>
        <w:t xml:space="preserve"> pozdravlja radnje poduzete </w:t>
      </w:r>
      <w:r w:rsidR="008D1E04" w:rsidRPr="006E6E8F">
        <w:rPr>
          <w:rFonts w:ascii="Verdana" w:hAnsi="Verdana" w:cstheme="minorHAnsi"/>
          <w:sz w:val="20"/>
        </w:rPr>
        <w:t xml:space="preserve">s ciljem </w:t>
      </w:r>
      <w:r w:rsidRPr="006E6E8F">
        <w:rPr>
          <w:rFonts w:ascii="Verdana" w:hAnsi="Verdana" w:cstheme="minorHAnsi"/>
          <w:sz w:val="20"/>
        </w:rPr>
        <w:t>provedb</w:t>
      </w:r>
      <w:r w:rsidR="008D1E04" w:rsidRPr="006E6E8F">
        <w:rPr>
          <w:rFonts w:ascii="Verdana" w:hAnsi="Verdana" w:cstheme="minorHAnsi"/>
          <w:sz w:val="20"/>
        </w:rPr>
        <w:t>e</w:t>
      </w:r>
      <w:r w:rsidRPr="006E6E8F">
        <w:rPr>
          <w:rFonts w:ascii="Verdana" w:hAnsi="Verdana" w:cstheme="minorHAnsi"/>
          <w:sz w:val="20"/>
        </w:rPr>
        <w:t xml:space="preserve"> ove preporuke i vjeruje da će tekuća reforma pravosuđa dodatno pomoći u ublažavanju negativnih predodžbi te vraćanju povjerenja građana u pravosudni sustav. GRECO smatra da provedba njegovih </w:t>
      </w:r>
      <w:r w:rsidR="008D1E04" w:rsidRPr="006E6E8F">
        <w:rPr>
          <w:rFonts w:ascii="Verdana" w:hAnsi="Verdana" w:cstheme="minorHAnsi"/>
          <w:sz w:val="20"/>
        </w:rPr>
        <w:t xml:space="preserve">neriješenih </w:t>
      </w:r>
      <w:r w:rsidRPr="006E6E8F">
        <w:rPr>
          <w:rFonts w:ascii="Verdana" w:hAnsi="Verdana" w:cstheme="minorHAnsi"/>
          <w:sz w:val="20"/>
        </w:rPr>
        <w:t xml:space="preserve">preporuka koje se odnose na suce i državne odvjetnike također može donijeti pozitivan doprinos u tom smjeru. </w:t>
      </w:r>
    </w:p>
    <w:p w:rsidR="00AF12A3" w:rsidRPr="006E6E8F" w:rsidRDefault="00AF12A3" w:rsidP="00AF12A3">
      <w:pPr>
        <w:pStyle w:val="question"/>
        <w:numPr>
          <w:ilvl w:val="0"/>
          <w:numId w:val="0"/>
        </w:numPr>
        <w:tabs>
          <w:tab w:val="left" w:pos="567"/>
        </w:tabs>
        <w:contextualSpacing/>
        <w:rPr>
          <w:rFonts w:ascii="Verdana" w:hAnsi="Verdana" w:cstheme="minorHAnsi"/>
          <w:bCs/>
          <w:sz w:val="20"/>
        </w:rPr>
      </w:pPr>
    </w:p>
    <w:p w:rsidR="00AF12A3" w:rsidRPr="006E6E8F" w:rsidRDefault="00AF12A3" w:rsidP="00AF12A3">
      <w:pPr>
        <w:pStyle w:val="question"/>
        <w:numPr>
          <w:ilvl w:val="0"/>
          <w:numId w:val="14"/>
        </w:numPr>
        <w:tabs>
          <w:tab w:val="left" w:pos="567"/>
        </w:tabs>
        <w:contextualSpacing/>
        <w:rPr>
          <w:rFonts w:ascii="Verdana" w:hAnsi="Verdana" w:cstheme="minorHAnsi"/>
          <w:b/>
          <w:bCs/>
          <w:i/>
          <w:sz w:val="20"/>
        </w:rPr>
      </w:pPr>
      <w:r w:rsidRPr="006E6E8F">
        <w:rPr>
          <w:rFonts w:ascii="Verdana" w:hAnsi="Verdana" w:cstheme="minorHAnsi"/>
          <w:sz w:val="20"/>
          <w:u w:val="single"/>
        </w:rPr>
        <w:t>GRECO zaključuje da je preporuka v. provedena</w:t>
      </w:r>
      <w:r w:rsidR="005B6002" w:rsidRPr="006E6E8F">
        <w:rPr>
          <w:rFonts w:ascii="Verdana" w:hAnsi="Verdana" w:cstheme="minorHAnsi"/>
          <w:sz w:val="20"/>
          <w:u w:val="single"/>
        </w:rPr>
        <w:t xml:space="preserve"> na zadovoljavajući način</w:t>
      </w:r>
      <w:r w:rsidRPr="006E6E8F">
        <w:rPr>
          <w:rFonts w:ascii="Verdana" w:hAnsi="Verdana" w:cstheme="minorHAnsi"/>
          <w:sz w:val="20"/>
          <w:u w:val="single"/>
        </w:rPr>
        <w:t xml:space="preserve">. </w:t>
      </w:r>
      <w:r w:rsidRPr="006E6E8F">
        <w:rPr>
          <w:rFonts w:ascii="Verdana" w:hAnsi="Verdana" w:cstheme="minorHAnsi"/>
          <w:i/>
          <w:sz w:val="20"/>
        </w:rPr>
        <w:t xml:space="preserve"> </w:t>
      </w:r>
    </w:p>
    <w:p w:rsidR="00AF12A3" w:rsidRPr="006E6E8F" w:rsidRDefault="00AF12A3" w:rsidP="00AF12A3">
      <w:pPr>
        <w:pStyle w:val="question"/>
        <w:numPr>
          <w:ilvl w:val="0"/>
          <w:numId w:val="0"/>
        </w:numPr>
        <w:ind w:left="567"/>
        <w:contextualSpacing/>
        <w:rPr>
          <w:rFonts w:ascii="Verdana" w:hAnsi="Verdana" w:cstheme="minorHAnsi"/>
          <w:b/>
          <w:bCs/>
          <w:i/>
          <w:sz w:val="20"/>
        </w:rPr>
      </w:pPr>
    </w:p>
    <w:p w:rsidR="002472B8" w:rsidRPr="006E6E8F" w:rsidRDefault="00AF12A3" w:rsidP="002472B8">
      <w:pPr>
        <w:tabs>
          <w:tab w:val="left" w:pos="567"/>
        </w:tabs>
        <w:spacing w:after="0" w:line="240" w:lineRule="auto"/>
        <w:contextualSpacing/>
        <w:jc w:val="both"/>
        <w:rPr>
          <w:rFonts w:ascii="Verdana" w:hAnsi="Verdana" w:cstheme="minorHAnsi"/>
          <w:b/>
          <w:bCs/>
          <w:sz w:val="20"/>
          <w:szCs w:val="20"/>
        </w:rPr>
      </w:pPr>
      <w:r w:rsidRPr="006E6E8F">
        <w:tab/>
      </w:r>
      <w:r w:rsidR="002472B8" w:rsidRPr="006E6E8F">
        <w:rPr>
          <w:rFonts w:ascii="Verdana" w:hAnsi="Verdana" w:cstheme="minorHAnsi"/>
          <w:b/>
          <w:sz w:val="20"/>
        </w:rPr>
        <w:t>Preporuka vi.</w:t>
      </w:r>
    </w:p>
    <w:p w:rsidR="002472B8" w:rsidRPr="006E6E8F" w:rsidRDefault="002472B8" w:rsidP="002472B8">
      <w:pPr>
        <w:pStyle w:val="Normalrappo"/>
        <w:widowControl/>
        <w:tabs>
          <w:tab w:val="clear" w:pos="-720"/>
          <w:tab w:val="left" w:pos="567"/>
        </w:tabs>
        <w:suppressAutoHyphens w:val="0"/>
        <w:contextualSpacing/>
        <w:rPr>
          <w:rFonts w:ascii="Verdana" w:hAnsi="Verdana" w:cstheme="minorHAnsi"/>
          <w:i/>
          <w:spacing w:val="0"/>
          <w:sz w:val="20"/>
        </w:rPr>
      </w:pPr>
    </w:p>
    <w:p w:rsidR="002472B8" w:rsidRPr="006E6E8F" w:rsidRDefault="002472B8" w:rsidP="002472B8">
      <w:pPr>
        <w:numPr>
          <w:ilvl w:val="0"/>
          <w:numId w:val="14"/>
        </w:numPr>
        <w:spacing w:after="0" w:line="240" w:lineRule="auto"/>
        <w:contextualSpacing/>
        <w:jc w:val="both"/>
        <w:rPr>
          <w:rFonts w:ascii="Verdana" w:hAnsi="Verdana" w:cstheme="minorHAnsi"/>
          <w:i/>
          <w:iCs/>
          <w:sz w:val="20"/>
          <w:szCs w:val="20"/>
        </w:rPr>
      </w:pPr>
      <w:r w:rsidRPr="006E6E8F">
        <w:rPr>
          <w:rFonts w:ascii="Verdana" w:hAnsi="Verdana" w:cstheme="minorHAnsi"/>
          <w:i/>
          <w:sz w:val="20"/>
        </w:rPr>
        <w:t xml:space="preserve">GRECO je preporučio značajno jačanje i daljnji razvoj mehanizama za </w:t>
      </w:r>
      <w:r w:rsidR="008D1E04" w:rsidRPr="006E6E8F">
        <w:rPr>
          <w:rFonts w:ascii="Verdana" w:hAnsi="Verdana" w:cstheme="minorHAnsi"/>
          <w:i/>
          <w:sz w:val="20"/>
        </w:rPr>
        <w:t>usmjeravanje i savjetovanje</w:t>
      </w:r>
      <w:r w:rsidRPr="006E6E8F">
        <w:rPr>
          <w:rFonts w:ascii="Verdana" w:hAnsi="Verdana" w:cstheme="minorHAnsi"/>
          <w:i/>
          <w:sz w:val="20"/>
        </w:rPr>
        <w:t xml:space="preserve"> o etici </w:t>
      </w:r>
      <w:r w:rsidR="008D1E04" w:rsidRPr="006E6E8F">
        <w:rPr>
          <w:rFonts w:ascii="Verdana" w:hAnsi="Verdana" w:cstheme="minorHAnsi"/>
          <w:i/>
          <w:sz w:val="20"/>
        </w:rPr>
        <w:t>te</w:t>
      </w:r>
      <w:r w:rsidRPr="006E6E8F">
        <w:rPr>
          <w:rFonts w:ascii="Verdana" w:hAnsi="Verdana" w:cstheme="minorHAnsi"/>
          <w:i/>
          <w:sz w:val="20"/>
        </w:rPr>
        <w:t xml:space="preserve"> spr</w:t>
      </w:r>
      <w:r w:rsidR="00155863" w:rsidRPr="006E6E8F">
        <w:rPr>
          <w:rFonts w:ascii="Verdana" w:hAnsi="Verdana" w:cstheme="minorHAnsi"/>
          <w:i/>
          <w:sz w:val="20"/>
        </w:rPr>
        <w:t>j</w:t>
      </w:r>
      <w:r w:rsidRPr="006E6E8F">
        <w:rPr>
          <w:rFonts w:ascii="Verdana" w:hAnsi="Verdana" w:cstheme="minorHAnsi"/>
          <w:i/>
          <w:sz w:val="20"/>
        </w:rPr>
        <w:t>ečavanj</w:t>
      </w:r>
      <w:r w:rsidR="008D1E04" w:rsidRPr="006E6E8F">
        <w:rPr>
          <w:rFonts w:ascii="Verdana" w:hAnsi="Verdana" w:cstheme="minorHAnsi"/>
          <w:i/>
          <w:sz w:val="20"/>
        </w:rPr>
        <w:t>e</w:t>
      </w:r>
      <w:r w:rsidRPr="006E6E8F">
        <w:rPr>
          <w:rFonts w:ascii="Verdana" w:hAnsi="Verdana" w:cstheme="minorHAnsi"/>
          <w:i/>
          <w:sz w:val="20"/>
        </w:rPr>
        <w:t xml:space="preserve"> sukoba interesa</w:t>
      </w:r>
      <w:r w:rsidR="008D1E04" w:rsidRPr="006E6E8F">
        <w:rPr>
          <w:rFonts w:ascii="Verdana" w:hAnsi="Verdana" w:cstheme="minorHAnsi"/>
          <w:i/>
          <w:sz w:val="20"/>
        </w:rPr>
        <w:t xml:space="preserve"> kod sudaca</w:t>
      </w:r>
      <w:r w:rsidRPr="006E6E8F">
        <w:rPr>
          <w:rFonts w:ascii="Verdana" w:hAnsi="Verdana" w:cstheme="minorHAnsi"/>
          <w:i/>
          <w:sz w:val="20"/>
        </w:rPr>
        <w:t>.</w:t>
      </w:r>
    </w:p>
    <w:p w:rsidR="002472B8" w:rsidRPr="006E6E8F" w:rsidRDefault="002472B8" w:rsidP="002472B8">
      <w:pPr>
        <w:pStyle w:val="question"/>
        <w:numPr>
          <w:ilvl w:val="0"/>
          <w:numId w:val="0"/>
        </w:numPr>
        <w:tabs>
          <w:tab w:val="left" w:pos="567"/>
        </w:tabs>
        <w:contextualSpacing/>
        <w:rPr>
          <w:rFonts w:ascii="Verdana" w:hAnsi="Verdana" w:cstheme="minorHAnsi"/>
          <w:sz w:val="20"/>
        </w:rPr>
      </w:pPr>
    </w:p>
    <w:p w:rsidR="002472B8" w:rsidRPr="006E6E8F" w:rsidRDefault="002472B8" w:rsidP="002472B8">
      <w:pPr>
        <w:pStyle w:val="question"/>
        <w:numPr>
          <w:ilvl w:val="0"/>
          <w:numId w:val="14"/>
        </w:numPr>
        <w:contextualSpacing/>
        <w:rPr>
          <w:rFonts w:ascii="Verdana" w:hAnsi="Verdana" w:cstheme="minorHAnsi"/>
          <w:bCs/>
          <w:sz w:val="20"/>
        </w:rPr>
      </w:pPr>
      <w:r w:rsidRPr="006E6E8F">
        <w:rPr>
          <w:rFonts w:ascii="Verdana" w:hAnsi="Verdana" w:cstheme="minorHAnsi"/>
          <w:sz w:val="20"/>
          <w:u w:val="single"/>
        </w:rPr>
        <w:t>Hrvatske</w:t>
      </w:r>
      <w:r w:rsidR="00D702CB" w:rsidRPr="006E6E8F">
        <w:rPr>
          <w:rFonts w:ascii="Verdana" w:hAnsi="Verdana" w:cstheme="minorHAnsi"/>
          <w:sz w:val="20"/>
          <w:u w:val="single"/>
        </w:rPr>
        <w:t xml:space="preserve"> </w:t>
      </w:r>
      <w:r w:rsidRPr="006E6E8F">
        <w:rPr>
          <w:rFonts w:ascii="Verdana" w:hAnsi="Verdana" w:cstheme="minorHAnsi"/>
          <w:sz w:val="20"/>
          <w:u w:val="single"/>
        </w:rPr>
        <w:t>vlasti</w:t>
      </w:r>
      <w:r w:rsidRPr="006E6E8F">
        <w:rPr>
          <w:rFonts w:ascii="Verdana" w:hAnsi="Verdana" w:cstheme="minorHAnsi"/>
          <w:sz w:val="20"/>
        </w:rPr>
        <w:t xml:space="preserve"> izvješćuju o procesu </w:t>
      </w:r>
      <w:r w:rsidR="00A37D2B" w:rsidRPr="006E6E8F">
        <w:rPr>
          <w:rFonts w:ascii="Verdana" w:hAnsi="Verdana" w:cstheme="minorHAnsi"/>
          <w:sz w:val="20"/>
        </w:rPr>
        <w:t xml:space="preserve">preispitivanja </w:t>
      </w:r>
      <w:r w:rsidRPr="006E6E8F">
        <w:rPr>
          <w:rFonts w:ascii="Verdana" w:hAnsi="Verdana" w:cstheme="minorHAnsi"/>
          <w:sz w:val="20"/>
        </w:rPr>
        <w:t xml:space="preserve">koji se </w:t>
      </w:r>
      <w:r w:rsidR="00A74883" w:rsidRPr="006E6E8F">
        <w:rPr>
          <w:rFonts w:ascii="Verdana" w:hAnsi="Verdana" w:cstheme="minorHAnsi"/>
          <w:sz w:val="20"/>
        </w:rPr>
        <w:t xml:space="preserve">odvija </w:t>
      </w:r>
      <w:r w:rsidRPr="006E6E8F">
        <w:rPr>
          <w:rFonts w:ascii="Verdana" w:hAnsi="Verdana" w:cstheme="minorHAnsi"/>
          <w:sz w:val="20"/>
        </w:rPr>
        <w:t xml:space="preserve">unutar samog pravosuđa, o potrebi poboljšanja vlastitog savjetodavnog okvira za pitanja integriteta. U vezi s tim te prema </w:t>
      </w:r>
      <w:r w:rsidR="00155863" w:rsidRPr="006E6E8F">
        <w:rPr>
          <w:rFonts w:ascii="Verdana" w:hAnsi="Verdana" w:cstheme="minorHAnsi"/>
          <w:sz w:val="20"/>
        </w:rPr>
        <w:t xml:space="preserve">određenim prioritetima već spomenute </w:t>
      </w:r>
      <w:r w:rsidRPr="006E6E8F">
        <w:rPr>
          <w:rFonts w:ascii="Verdana" w:hAnsi="Verdana" w:cstheme="minorHAnsi"/>
          <w:sz w:val="20"/>
        </w:rPr>
        <w:t>Strategije suzbijanja korupcije (2015</w:t>
      </w:r>
      <w:r w:rsidR="00D702CB" w:rsidRPr="006E6E8F">
        <w:rPr>
          <w:rFonts w:ascii="Verdana" w:hAnsi="Verdana" w:cstheme="minorHAnsi"/>
          <w:sz w:val="20"/>
        </w:rPr>
        <w:t>.</w:t>
      </w:r>
      <w:r w:rsidRPr="006E6E8F">
        <w:rPr>
          <w:rFonts w:ascii="Verdana" w:hAnsi="Verdana" w:cstheme="minorHAnsi"/>
          <w:sz w:val="20"/>
        </w:rPr>
        <w:t>-2020</w:t>
      </w:r>
      <w:r w:rsidR="00D702CB" w:rsidRPr="006E6E8F">
        <w:rPr>
          <w:rFonts w:ascii="Verdana" w:hAnsi="Verdana" w:cstheme="minorHAnsi"/>
          <w:sz w:val="20"/>
        </w:rPr>
        <w:t>.</w:t>
      </w:r>
      <w:r w:rsidRPr="006E6E8F">
        <w:rPr>
          <w:rFonts w:ascii="Verdana" w:hAnsi="Verdana" w:cstheme="minorHAnsi"/>
          <w:sz w:val="20"/>
        </w:rPr>
        <w:t>), Smjernice za tumačenje etičkih načela i spr</w:t>
      </w:r>
      <w:r w:rsidR="00A74883" w:rsidRPr="006E6E8F">
        <w:rPr>
          <w:rFonts w:ascii="Verdana" w:hAnsi="Verdana" w:cstheme="minorHAnsi"/>
          <w:sz w:val="20"/>
        </w:rPr>
        <w:t>j</w:t>
      </w:r>
      <w:r w:rsidRPr="006E6E8F">
        <w:rPr>
          <w:rFonts w:ascii="Verdana" w:hAnsi="Verdana" w:cstheme="minorHAnsi"/>
          <w:sz w:val="20"/>
        </w:rPr>
        <w:t>ečavanje sukoba interesa usvojene su 4. veljače 2016.</w:t>
      </w:r>
      <w:r w:rsidR="00A74883" w:rsidRPr="006E6E8F">
        <w:rPr>
          <w:rFonts w:ascii="Verdana" w:hAnsi="Verdana" w:cstheme="minorHAnsi"/>
          <w:sz w:val="20"/>
        </w:rPr>
        <w:t xml:space="preserve"> godine.</w:t>
      </w:r>
      <w:r w:rsidRPr="006E6E8F">
        <w:rPr>
          <w:rFonts w:ascii="Verdana" w:hAnsi="Verdana" w:cstheme="minorHAnsi"/>
          <w:sz w:val="20"/>
        </w:rPr>
        <w:t xml:space="preserve"> </w:t>
      </w:r>
      <w:r w:rsidR="00A74883" w:rsidRPr="006E6E8F">
        <w:rPr>
          <w:rFonts w:ascii="Verdana" w:hAnsi="Verdana" w:cstheme="minorHAnsi"/>
          <w:sz w:val="20"/>
        </w:rPr>
        <w:t>Te</w:t>
      </w:r>
      <w:r w:rsidRPr="006E6E8F">
        <w:rPr>
          <w:rFonts w:ascii="Verdana" w:hAnsi="Verdana" w:cstheme="minorHAnsi"/>
          <w:sz w:val="20"/>
        </w:rPr>
        <w:t xml:space="preserve"> </w:t>
      </w:r>
      <w:r w:rsidR="008D1E04" w:rsidRPr="006E6E8F">
        <w:rPr>
          <w:rFonts w:ascii="Verdana" w:hAnsi="Verdana" w:cstheme="minorHAnsi"/>
          <w:sz w:val="20"/>
        </w:rPr>
        <w:t>S</w:t>
      </w:r>
      <w:r w:rsidRPr="006E6E8F">
        <w:rPr>
          <w:rFonts w:ascii="Verdana" w:hAnsi="Verdana" w:cstheme="minorHAnsi"/>
          <w:sz w:val="20"/>
        </w:rPr>
        <w:t xml:space="preserve">mjernice, koje su rezultat opsežnog i </w:t>
      </w:r>
      <w:proofErr w:type="spellStart"/>
      <w:r w:rsidRPr="006E6E8F">
        <w:rPr>
          <w:rFonts w:ascii="Verdana" w:hAnsi="Verdana" w:cstheme="minorHAnsi"/>
          <w:sz w:val="20"/>
        </w:rPr>
        <w:t>inkluzivnog</w:t>
      </w:r>
      <w:proofErr w:type="spellEnd"/>
      <w:r w:rsidRPr="006E6E8F">
        <w:rPr>
          <w:rFonts w:ascii="Verdana" w:hAnsi="Verdana" w:cstheme="minorHAnsi"/>
          <w:sz w:val="20"/>
        </w:rPr>
        <w:t xml:space="preserve"> procesa </w:t>
      </w:r>
      <w:r w:rsidR="00A37D2B" w:rsidRPr="006E6E8F">
        <w:rPr>
          <w:rFonts w:ascii="Verdana" w:hAnsi="Verdana" w:cstheme="minorHAnsi"/>
          <w:sz w:val="20"/>
        </w:rPr>
        <w:t>r</w:t>
      </w:r>
      <w:r w:rsidR="00A74883" w:rsidRPr="006E6E8F">
        <w:rPr>
          <w:rFonts w:ascii="Verdana" w:hAnsi="Verdana" w:cstheme="minorHAnsi"/>
          <w:sz w:val="20"/>
        </w:rPr>
        <w:t>asprava koje vode</w:t>
      </w:r>
      <w:r w:rsidRPr="006E6E8F">
        <w:rPr>
          <w:rFonts w:ascii="Verdana" w:hAnsi="Verdana" w:cstheme="minorHAnsi"/>
          <w:sz w:val="20"/>
        </w:rPr>
        <w:t xml:space="preserve"> sudačk</w:t>
      </w:r>
      <w:r w:rsidR="00A74883" w:rsidRPr="006E6E8F">
        <w:rPr>
          <w:rFonts w:ascii="Verdana" w:hAnsi="Verdana" w:cstheme="minorHAnsi"/>
          <w:sz w:val="20"/>
        </w:rPr>
        <w:t>a</w:t>
      </w:r>
      <w:r w:rsidRPr="006E6E8F">
        <w:rPr>
          <w:rFonts w:ascii="Verdana" w:hAnsi="Verdana" w:cstheme="minorHAnsi"/>
          <w:sz w:val="20"/>
        </w:rPr>
        <w:t xml:space="preserve"> vijeća na cijelom teritoriju države, pružaju poticaj za suočavanje sa svakodnevnim etičkim dilemama koje se pojavljuju u struci. U procesu sastavljanja Smjernica od svih predsjednika sudačkih vijeća zatraženo je da prilože podatke o disciplinskim postupcima zbog kršenja etičkih načela koji su u tijeku (neriješeni slučajevi preneseni iz 2014., slučajevi zaprimljeni u 2015. i slučajevi koji su riješeni u 2015</w:t>
      </w:r>
      <w:r w:rsidR="009F03FD" w:rsidRPr="006E6E8F">
        <w:rPr>
          <w:rFonts w:ascii="Verdana" w:hAnsi="Verdana" w:cstheme="minorHAnsi"/>
          <w:sz w:val="20"/>
        </w:rPr>
        <w:t>.</w:t>
      </w:r>
      <w:r w:rsidRPr="006E6E8F">
        <w:rPr>
          <w:rFonts w:ascii="Verdana" w:hAnsi="Verdana" w:cstheme="minorHAnsi"/>
          <w:sz w:val="20"/>
        </w:rPr>
        <w:t xml:space="preserve">). Vlasti </w:t>
      </w:r>
      <w:r w:rsidR="009F03FD" w:rsidRPr="006E6E8F">
        <w:rPr>
          <w:rFonts w:ascii="Verdana" w:hAnsi="Verdana" w:cstheme="minorHAnsi"/>
          <w:sz w:val="20"/>
        </w:rPr>
        <w:t>predviđaju</w:t>
      </w:r>
      <w:r w:rsidRPr="006E6E8F">
        <w:rPr>
          <w:rFonts w:ascii="Verdana" w:hAnsi="Verdana" w:cstheme="minorHAnsi"/>
          <w:sz w:val="20"/>
        </w:rPr>
        <w:t xml:space="preserve"> daljnje izmjene i dopune Kodeksa sudačke etike; taj </w:t>
      </w:r>
      <w:r w:rsidR="00A74883" w:rsidRPr="006E6E8F">
        <w:rPr>
          <w:rFonts w:ascii="Verdana" w:hAnsi="Verdana" w:cstheme="minorHAnsi"/>
          <w:sz w:val="20"/>
        </w:rPr>
        <w:t xml:space="preserve">je </w:t>
      </w:r>
      <w:r w:rsidRPr="006E6E8F">
        <w:rPr>
          <w:rFonts w:ascii="Verdana" w:hAnsi="Verdana" w:cstheme="minorHAnsi"/>
          <w:sz w:val="20"/>
        </w:rPr>
        <w:t xml:space="preserve">proces trenutno u tijeku. </w:t>
      </w:r>
    </w:p>
    <w:p w:rsidR="002472B8" w:rsidRPr="006E6E8F" w:rsidRDefault="002472B8" w:rsidP="002472B8">
      <w:pPr>
        <w:pStyle w:val="question"/>
        <w:numPr>
          <w:ilvl w:val="0"/>
          <w:numId w:val="0"/>
        </w:numPr>
        <w:ind w:left="567"/>
        <w:contextualSpacing/>
        <w:rPr>
          <w:rFonts w:ascii="Verdana" w:hAnsi="Verdana" w:cstheme="minorHAnsi"/>
          <w:bCs/>
          <w:sz w:val="20"/>
        </w:rPr>
      </w:pPr>
    </w:p>
    <w:p w:rsidR="002472B8" w:rsidRPr="006E6E8F" w:rsidRDefault="002472B8" w:rsidP="002472B8">
      <w:pPr>
        <w:pStyle w:val="question"/>
        <w:numPr>
          <w:ilvl w:val="0"/>
          <w:numId w:val="14"/>
        </w:numPr>
        <w:contextualSpacing/>
        <w:rPr>
          <w:rFonts w:ascii="Verdana" w:hAnsi="Verdana" w:cstheme="minorHAnsi"/>
          <w:bCs/>
          <w:sz w:val="20"/>
        </w:rPr>
      </w:pPr>
      <w:r w:rsidRPr="006E6E8F">
        <w:rPr>
          <w:rFonts w:ascii="Verdana" w:hAnsi="Verdana" w:cstheme="minorHAnsi"/>
          <w:sz w:val="20"/>
        </w:rPr>
        <w:t>Uključivanje seminara o integritetu u pravosuđu sada je dio programa stručnog usavršavanja i za suce i za državne odvjetnike. Nadalje, također kao jednu od formalnih obveza koje su dio Strategije suzbijanja korupcije (2015</w:t>
      </w:r>
      <w:r w:rsidR="009F03FD" w:rsidRPr="006E6E8F">
        <w:rPr>
          <w:rFonts w:ascii="Verdana" w:hAnsi="Verdana" w:cstheme="minorHAnsi"/>
          <w:sz w:val="20"/>
        </w:rPr>
        <w:t>.</w:t>
      </w:r>
      <w:r w:rsidRPr="006E6E8F">
        <w:rPr>
          <w:rFonts w:ascii="Verdana" w:hAnsi="Verdana" w:cstheme="minorHAnsi"/>
          <w:sz w:val="20"/>
        </w:rPr>
        <w:t>-2020</w:t>
      </w:r>
      <w:r w:rsidR="009F03FD" w:rsidRPr="006E6E8F">
        <w:rPr>
          <w:rFonts w:ascii="Verdana" w:hAnsi="Verdana" w:cstheme="minorHAnsi"/>
          <w:sz w:val="20"/>
        </w:rPr>
        <w:t>.</w:t>
      </w:r>
      <w:r w:rsidRPr="006E6E8F">
        <w:rPr>
          <w:rFonts w:ascii="Verdana" w:hAnsi="Verdana" w:cstheme="minorHAnsi"/>
          <w:sz w:val="20"/>
        </w:rPr>
        <w:t xml:space="preserve">), Pravosudna akademija osigurava sredstva za razvoj </w:t>
      </w:r>
      <w:r w:rsidRPr="006E6E8F">
        <w:rPr>
          <w:rFonts w:ascii="Verdana" w:hAnsi="Verdana" w:cstheme="minorHAnsi"/>
          <w:i/>
          <w:sz w:val="20"/>
        </w:rPr>
        <w:t>ad-</w:t>
      </w:r>
      <w:proofErr w:type="spellStart"/>
      <w:r w:rsidRPr="006E6E8F">
        <w:rPr>
          <w:rFonts w:ascii="Verdana" w:hAnsi="Verdana" w:cstheme="minorHAnsi"/>
          <w:i/>
          <w:sz w:val="20"/>
        </w:rPr>
        <w:t>hoc</w:t>
      </w:r>
      <w:proofErr w:type="spellEnd"/>
      <w:r w:rsidRPr="006E6E8F">
        <w:rPr>
          <w:rFonts w:ascii="Verdana" w:hAnsi="Verdana" w:cstheme="minorHAnsi"/>
          <w:sz w:val="20"/>
        </w:rPr>
        <w:t xml:space="preserve"> ciljanih obrazovnih aktivnosti vezanih za etiku u pravosuđu, uključujući susjedne zemlje, npr. u svibnju 2015. godine održan je regionalni seminar u Cavtatu uz financijsku potporu Zaklade </w:t>
      </w:r>
      <w:proofErr w:type="spellStart"/>
      <w:r w:rsidRPr="006E6E8F">
        <w:rPr>
          <w:rFonts w:ascii="Verdana" w:hAnsi="Verdana" w:cstheme="minorHAnsi"/>
          <w:sz w:val="20"/>
        </w:rPr>
        <w:t>Konrad</w:t>
      </w:r>
      <w:proofErr w:type="spellEnd"/>
      <w:r w:rsidRPr="006E6E8F">
        <w:rPr>
          <w:rFonts w:ascii="Verdana" w:hAnsi="Verdana" w:cstheme="minorHAnsi"/>
          <w:sz w:val="20"/>
        </w:rPr>
        <w:t xml:space="preserve"> Adenauer, koji su vodili predsjednik GRECO-a, </w:t>
      </w:r>
      <w:r w:rsidR="009F03FD" w:rsidRPr="006E6E8F">
        <w:rPr>
          <w:rFonts w:ascii="Verdana" w:hAnsi="Verdana" w:cstheme="minorHAnsi"/>
          <w:sz w:val="20"/>
        </w:rPr>
        <w:t>Voditelj izaslanstva RH</w:t>
      </w:r>
      <w:r w:rsidRPr="006E6E8F">
        <w:rPr>
          <w:rFonts w:ascii="Verdana" w:hAnsi="Verdana" w:cstheme="minorHAnsi"/>
          <w:sz w:val="20"/>
        </w:rPr>
        <w:t xml:space="preserve"> u GRECO-u i drugi ključni hrvatski službenici zaduženi za provođenje zakona; na </w:t>
      </w:r>
      <w:r w:rsidRPr="006E6E8F">
        <w:rPr>
          <w:rFonts w:ascii="Verdana" w:hAnsi="Verdana" w:cstheme="minorHAnsi"/>
          <w:sz w:val="20"/>
        </w:rPr>
        <w:lastRenderedPageBreak/>
        <w:t xml:space="preserve">ovom seminaru bilo je 19 sudionika (suci i državni odvjetnici sa središnje ili općinske razine u Hrvatskoj, suci iz Bosne i Hercegovine, Srbije i Bivše Jugoslavenske Republike Makedonije). </w:t>
      </w:r>
    </w:p>
    <w:p w:rsidR="002472B8" w:rsidRPr="006E6E8F" w:rsidRDefault="002472B8" w:rsidP="002472B8">
      <w:pPr>
        <w:pStyle w:val="question"/>
        <w:numPr>
          <w:ilvl w:val="0"/>
          <w:numId w:val="0"/>
        </w:numPr>
        <w:ind w:left="567"/>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Cs/>
          <w:sz w:val="20"/>
        </w:rPr>
      </w:pPr>
      <w:r w:rsidRPr="006E6E8F">
        <w:rPr>
          <w:rFonts w:ascii="Verdana" w:hAnsi="Verdana" w:cstheme="minorHAnsi"/>
          <w:sz w:val="20"/>
          <w:u w:val="single"/>
        </w:rPr>
        <w:t>GRECO</w:t>
      </w:r>
      <w:r w:rsidRPr="006E6E8F">
        <w:rPr>
          <w:rFonts w:ascii="Verdana" w:hAnsi="Verdana" w:cstheme="minorHAnsi"/>
          <w:sz w:val="20"/>
        </w:rPr>
        <w:t xml:space="preserve"> pozdravlja konkretne mjere koje su poduzete u ostvarivanju ove preporuke, čime su ojačane smjernice o stručnoj etici i spr</w:t>
      </w:r>
      <w:r w:rsidR="009F03FD" w:rsidRPr="006E6E8F">
        <w:rPr>
          <w:rFonts w:ascii="Verdana" w:hAnsi="Verdana" w:cstheme="minorHAnsi"/>
          <w:sz w:val="20"/>
        </w:rPr>
        <w:t>j</w:t>
      </w:r>
      <w:r w:rsidRPr="006E6E8F">
        <w:rPr>
          <w:rFonts w:ascii="Verdana" w:hAnsi="Verdana" w:cstheme="minorHAnsi"/>
          <w:sz w:val="20"/>
        </w:rPr>
        <w:t xml:space="preserve">ečavanju sukoba interesa koje su dostupne sucima (i državnim odvjetnicima). GRECO podsjeća na važnost stalnih revizija ove teme kako bi se osigurala mogućnost njene primjene u praksi.  </w:t>
      </w:r>
    </w:p>
    <w:p w:rsidR="002472B8" w:rsidRPr="006E6E8F" w:rsidRDefault="002472B8" w:rsidP="002472B8">
      <w:pPr>
        <w:pStyle w:val="question"/>
        <w:numPr>
          <w:ilvl w:val="0"/>
          <w:numId w:val="0"/>
        </w:numPr>
        <w:tabs>
          <w:tab w:val="left" w:pos="567"/>
        </w:tabs>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
          <w:bCs/>
          <w:i/>
          <w:sz w:val="20"/>
        </w:rPr>
      </w:pPr>
      <w:r w:rsidRPr="006E6E8F">
        <w:rPr>
          <w:rFonts w:ascii="Verdana" w:hAnsi="Verdana" w:cstheme="minorHAnsi"/>
          <w:sz w:val="20"/>
          <w:u w:val="single"/>
        </w:rPr>
        <w:t>GRECO zaključuje da je preporuka vi</w:t>
      </w:r>
      <w:r w:rsidR="009F03FD" w:rsidRPr="006E6E8F">
        <w:rPr>
          <w:rFonts w:ascii="Verdana" w:hAnsi="Verdana" w:cstheme="minorHAnsi"/>
          <w:sz w:val="20"/>
          <w:u w:val="single"/>
        </w:rPr>
        <w:t>.</w:t>
      </w:r>
      <w:r w:rsidRPr="006E6E8F">
        <w:rPr>
          <w:rFonts w:ascii="Verdana" w:hAnsi="Verdana" w:cstheme="minorHAnsi"/>
          <w:sz w:val="20"/>
          <w:u w:val="single"/>
        </w:rPr>
        <w:t xml:space="preserve"> provedena na zadovoljavajući način. </w:t>
      </w:r>
    </w:p>
    <w:p w:rsidR="002472B8" w:rsidRPr="006E6E8F" w:rsidRDefault="002472B8" w:rsidP="002472B8">
      <w:pPr>
        <w:pStyle w:val="question"/>
        <w:numPr>
          <w:ilvl w:val="0"/>
          <w:numId w:val="0"/>
        </w:numPr>
        <w:ind w:left="567" w:hanging="567"/>
        <w:contextualSpacing/>
        <w:rPr>
          <w:rFonts w:ascii="Verdana" w:hAnsi="Verdana" w:cstheme="minorHAnsi"/>
          <w:sz w:val="20"/>
          <w:u w:val="single"/>
        </w:rPr>
      </w:pPr>
    </w:p>
    <w:p w:rsidR="002472B8" w:rsidRPr="006E6E8F" w:rsidRDefault="002472B8" w:rsidP="002472B8">
      <w:pPr>
        <w:pStyle w:val="question"/>
        <w:numPr>
          <w:ilvl w:val="0"/>
          <w:numId w:val="0"/>
        </w:numPr>
        <w:ind w:left="567" w:hanging="567"/>
        <w:contextualSpacing/>
        <w:rPr>
          <w:rFonts w:ascii="Verdana" w:hAnsi="Verdana" w:cstheme="minorHAnsi"/>
          <w:sz w:val="20"/>
          <w:u w:val="single"/>
        </w:rPr>
      </w:pPr>
    </w:p>
    <w:p w:rsidR="002472B8" w:rsidRPr="006E6E8F" w:rsidRDefault="002472B8" w:rsidP="002472B8">
      <w:pPr>
        <w:pStyle w:val="question"/>
        <w:numPr>
          <w:ilvl w:val="0"/>
          <w:numId w:val="0"/>
        </w:numPr>
        <w:ind w:left="567" w:hanging="567"/>
        <w:contextualSpacing/>
        <w:rPr>
          <w:rFonts w:ascii="Verdana" w:hAnsi="Verdana" w:cstheme="minorHAnsi"/>
          <w:b/>
          <w:bCs/>
          <w:i/>
          <w:sz w:val="20"/>
        </w:rPr>
      </w:pPr>
      <w:r w:rsidRPr="006E6E8F">
        <w:rPr>
          <w:rFonts w:ascii="Verdana" w:hAnsi="Verdana" w:cstheme="minorHAnsi"/>
          <w:i/>
          <w:sz w:val="20"/>
        </w:rPr>
        <w:t xml:space="preserve"> </w:t>
      </w:r>
    </w:p>
    <w:p w:rsidR="002472B8" w:rsidRPr="006E6E8F" w:rsidRDefault="002472B8" w:rsidP="002472B8">
      <w:pPr>
        <w:pStyle w:val="question"/>
        <w:numPr>
          <w:ilvl w:val="0"/>
          <w:numId w:val="0"/>
        </w:numPr>
        <w:ind w:left="567"/>
        <w:contextualSpacing/>
        <w:rPr>
          <w:rFonts w:ascii="Verdana" w:hAnsi="Verdana" w:cstheme="minorHAnsi"/>
          <w:b/>
          <w:bCs/>
          <w:i/>
          <w:sz w:val="20"/>
        </w:rPr>
      </w:pPr>
    </w:p>
    <w:p w:rsidR="002472B8" w:rsidRPr="006E6E8F" w:rsidRDefault="002472B8" w:rsidP="002472B8">
      <w:pPr>
        <w:tabs>
          <w:tab w:val="left" w:pos="567"/>
        </w:tabs>
        <w:spacing w:after="0" w:line="240" w:lineRule="auto"/>
        <w:contextualSpacing/>
        <w:jc w:val="both"/>
        <w:rPr>
          <w:rFonts w:ascii="Verdana" w:hAnsi="Verdana" w:cstheme="minorHAnsi"/>
          <w:b/>
          <w:bCs/>
          <w:sz w:val="20"/>
          <w:szCs w:val="20"/>
        </w:rPr>
      </w:pPr>
      <w:r w:rsidRPr="006E6E8F">
        <w:tab/>
      </w:r>
      <w:r w:rsidRPr="006E6E8F">
        <w:rPr>
          <w:rFonts w:ascii="Verdana" w:hAnsi="Verdana" w:cstheme="minorHAnsi"/>
          <w:b/>
          <w:sz w:val="20"/>
        </w:rPr>
        <w:t xml:space="preserve">Preporuka </w:t>
      </w:r>
      <w:proofErr w:type="spellStart"/>
      <w:r w:rsidRPr="006E6E8F">
        <w:rPr>
          <w:rFonts w:ascii="Verdana" w:hAnsi="Verdana" w:cstheme="minorHAnsi"/>
          <w:b/>
          <w:sz w:val="20"/>
        </w:rPr>
        <w:t>vii</w:t>
      </w:r>
      <w:proofErr w:type="spellEnd"/>
      <w:r w:rsidRPr="006E6E8F">
        <w:rPr>
          <w:rFonts w:ascii="Verdana" w:hAnsi="Verdana" w:cstheme="minorHAnsi"/>
          <w:b/>
          <w:sz w:val="20"/>
        </w:rPr>
        <w:t>.</w:t>
      </w:r>
    </w:p>
    <w:p w:rsidR="002472B8" w:rsidRPr="006E6E8F" w:rsidRDefault="002472B8" w:rsidP="002472B8">
      <w:pPr>
        <w:pStyle w:val="Normalrappo"/>
        <w:widowControl/>
        <w:tabs>
          <w:tab w:val="clear" w:pos="-720"/>
          <w:tab w:val="left" w:pos="567"/>
        </w:tabs>
        <w:suppressAutoHyphens w:val="0"/>
        <w:contextualSpacing/>
        <w:rPr>
          <w:rFonts w:ascii="Verdana" w:hAnsi="Verdana" w:cstheme="minorHAnsi"/>
          <w:i/>
          <w:spacing w:val="0"/>
          <w:sz w:val="20"/>
        </w:rPr>
      </w:pPr>
    </w:p>
    <w:p w:rsidR="002472B8" w:rsidRPr="006E6E8F" w:rsidRDefault="002472B8" w:rsidP="002472B8">
      <w:pPr>
        <w:numPr>
          <w:ilvl w:val="0"/>
          <w:numId w:val="14"/>
        </w:numPr>
        <w:spacing w:after="0" w:line="240" w:lineRule="auto"/>
        <w:contextualSpacing/>
        <w:jc w:val="both"/>
        <w:rPr>
          <w:rFonts w:ascii="Verdana" w:hAnsi="Verdana" w:cstheme="minorHAnsi"/>
          <w:i/>
          <w:iCs/>
          <w:sz w:val="20"/>
          <w:szCs w:val="20"/>
        </w:rPr>
      </w:pPr>
      <w:r w:rsidRPr="006E6E8F">
        <w:rPr>
          <w:rFonts w:ascii="Verdana" w:hAnsi="Verdana" w:cstheme="minorHAnsi"/>
          <w:i/>
          <w:sz w:val="20"/>
        </w:rPr>
        <w:t xml:space="preserve">GRECO je preporučio nastavak napora od strane vlasti po pitanju </w:t>
      </w:r>
      <w:proofErr w:type="spellStart"/>
      <w:r w:rsidRPr="006E6E8F">
        <w:rPr>
          <w:rFonts w:ascii="Verdana" w:hAnsi="Verdana" w:cstheme="minorHAnsi"/>
          <w:i/>
          <w:sz w:val="20"/>
        </w:rPr>
        <w:t>jačanja</w:t>
      </w:r>
      <w:r w:rsidR="001C39BB" w:rsidRPr="006E6E8F">
        <w:rPr>
          <w:rFonts w:ascii="Verdana" w:hAnsi="Verdana" w:cstheme="minorHAnsi"/>
          <w:i/>
          <w:sz w:val="20"/>
        </w:rPr>
        <w:t>provjere</w:t>
      </w:r>
      <w:proofErr w:type="spellEnd"/>
      <w:r w:rsidR="001C39BB" w:rsidRPr="006E6E8F">
        <w:rPr>
          <w:rFonts w:ascii="Verdana" w:hAnsi="Verdana" w:cstheme="minorHAnsi"/>
          <w:i/>
          <w:sz w:val="20"/>
        </w:rPr>
        <w:t xml:space="preserve"> imovinskih kartica</w:t>
      </w:r>
      <w:r w:rsidRPr="006E6E8F">
        <w:rPr>
          <w:rFonts w:ascii="Verdana" w:hAnsi="Verdana" w:cstheme="minorHAnsi"/>
          <w:i/>
          <w:sz w:val="20"/>
        </w:rPr>
        <w:t>.</w:t>
      </w:r>
    </w:p>
    <w:p w:rsidR="002472B8" w:rsidRPr="006E6E8F" w:rsidRDefault="002472B8" w:rsidP="002472B8">
      <w:pPr>
        <w:pStyle w:val="question"/>
        <w:numPr>
          <w:ilvl w:val="0"/>
          <w:numId w:val="0"/>
        </w:numPr>
        <w:tabs>
          <w:tab w:val="left" w:pos="567"/>
        </w:tabs>
        <w:contextualSpacing/>
        <w:rPr>
          <w:rFonts w:ascii="Verdana" w:hAnsi="Verdana" w:cstheme="minorHAnsi"/>
          <w:sz w:val="20"/>
        </w:rPr>
      </w:pPr>
    </w:p>
    <w:p w:rsidR="002472B8" w:rsidRPr="006E6E8F" w:rsidRDefault="002472B8" w:rsidP="002472B8">
      <w:pPr>
        <w:pStyle w:val="question"/>
        <w:numPr>
          <w:ilvl w:val="0"/>
          <w:numId w:val="14"/>
        </w:numPr>
        <w:contextualSpacing/>
        <w:rPr>
          <w:rFonts w:ascii="Verdana" w:hAnsi="Verdana" w:cstheme="minorHAnsi"/>
          <w:bCs/>
          <w:sz w:val="20"/>
        </w:rPr>
      </w:pPr>
      <w:r w:rsidRPr="006E6E8F">
        <w:rPr>
          <w:rFonts w:ascii="Verdana" w:hAnsi="Verdana" w:cstheme="minorHAnsi"/>
          <w:sz w:val="20"/>
          <w:u w:val="single"/>
        </w:rPr>
        <w:t>Hrvatske vlasti</w:t>
      </w:r>
      <w:r w:rsidRPr="006E6E8F">
        <w:rPr>
          <w:rFonts w:ascii="Verdana" w:hAnsi="Verdana" w:cstheme="minorHAnsi"/>
          <w:sz w:val="20"/>
        </w:rPr>
        <w:t xml:space="preserve"> navode kako su poduzeti koraci za unapređenje tehnoloških mogućnosti koje bi omogućile automatsku potvrdu vjerodostojnosti </w:t>
      </w:r>
      <w:r w:rsidR="001C39BB" w:rsidRPr="006E6E8F">
        <w:rPr>
          <w:rFonts w:ascii="Verdana" w:hAnsi="Verdana" w:cstheme="minorHAnsi"/>
          <w:sz w:val="20"/>
        </w:rPr>
        <w:t>imovinskih kartica</w:t>
      </w:r>
      <w:r w:rsidRPr="006E6E8F">
        <w:rPr>
          <w:rFonts w:ascii="Verdana" w:hAnsi="Verdana" w:cstheme="minorHAnsi"/>
          <w:sz w:val="20"/>
        </w:rPr>
        <w:t>. Strategija suzbijanja korupcije (2015</w:t>
      </w:r>
      <w:r w:rsidR="009F03FD" w:rsidRPr="006E6E8F">
        <w:rPr>
          <w:rFonts w:ascii="Verdana" w:hAnsi="Verdana" w:cstheme="minorHAnsi"/>
          <w:sz w:val="20"/>
        </w:rPr>
        <w:t>.</w:t>
      </w:r>
      <w:r w:rsidRPr="006E6E8F">
        <w:rPr>
          <w:rFonts w:ascii="Verdana" w:hAnsi="Verdana" w:cstheme="minorHAnsi"/>
          <w:sz w:val="20"/>
        </w:rPr>
        <w:t>-2020</w:t>
      </w:r>
      <w:r w:rsidR="009F03FD" w:rsidRPr="006E6E8F">
        <w:rPr>
          <w:rFonts w:ascii="Verdana" w:hAnsi="Verdana" w:cstheme="minorHAnsi"/>
          <w:sz w:val="20"/>
        </w:rPr>
        <w:t>.</w:t>
      </w:r>
      <w:r w:rsidRPr="006E6E8F">
        <w:rPr>
          <w:rFonts w:ascii="Verdana" w:hAnsi="Verdana" w:cstheme="minorHAnsi"/>
          <w:sz w:val="20"/>
        </w:rPr>
        <w:t xml:space="preserve">) predviđa, </w:t>
      </w:r>
      <w:proofErr w:type="spellStart"/>
      <w:r w:rsidRPr="006E6E8F">
        <w:rPr>
          <w:rFonts w:ascii="Verdana" w:hAnsi="Verdana" w:cstheme="minorHAnsi"/>
          <w:i/>
          <w:sz w:val="20"/>
        </w:rPr>
        <w:t>inter</w:t>
      </w:r>
      <w:proofErr w:type="spellEnd"/>
      <w:r w:rsidRPr="006E6E8F">
        <w:rPr>
          <w:rFonts w:ascii="Verdana" w:hAnsi="Verdana" w:cstheme="minorHAnsi"/>
          <w:i/>
          <w:sz w:val="20"/>
        </w:rPr>
        <w:t xml:space="preserve"> </w:t>
      </w:r>
      <w:proofErr w:type="spellStart"/>
      <w:r w:rsidRPr="006E6E8F">
        <w:rPr>
          <w:rFonts w:ascii="Verdana" w:hAnsi="Verdana" w:cstheme="minorHAnsi"/>
          <w:i/>
          <w:sz w:val="20"/>
        </w:rPr>
        <w:t>alia</w:t>
      </w:r>
      <w:proofErr w:type="spellEnd"/>
      <w:r w:rsidRPr="006E6E8F">
        <w:rPr>
          <w:rFonts w:ascii="Verdana" w:hAnsi="Verdana" w:cstheme="minorHAnsi"/>
          <w:sz w:val="20"/>
        </w:rPr>
        <w:t xml:space="preserve">, uspostavljanje elektronske baze podataka i računalnog programa za obradu </w:t>
      </w:r>
      <w:r w:rsidR="001C39BB" w:rsidRPr="006E6E8F">
        <w:rPr>
          <w:rFonts w:ascii="Verdana" w:hAnsi="Verdana" w:cstheme="minorHAnsi"/>
          <w:sz w:val="20"/>
        </w:rPr>
        <w:t>imovinskih kartica</w:t>
      </w:r>
      <w:r w:rsidRPr="006E6E8F">
        <w:rPr>
          <w:rFonts w:ascii="Verdana" w:hAnsi="Verdana" w:cstheme="minorHAnsi"/>
          <w:sz w:val="20"/>
        </w:rPr>
        <w:t xml:space="preserve">, jačanje suradnje s ostalim vlastima (konkretni koraci su već pokrenuti kako bi se podaci mogli unakrsno provjeravati s poreznim vlastima) i </w:t>
      </w:r>
      <w:r w:rsidR="006104B0" w:rsidRPr="006E6E8F">
        <w:rPr>
          <w:rFonts w:ascii="Verdana" w:hAnsi="Verdana" w:cstheme="minorHAnsi"/>
          <w:sz w:val="20"/>
        </w:rPr>
        <w:t xml:space="preserve">izrada </w:t>
      </w:r>
      <w:r w:rsidRPr="006E6E8F">
        <w:rPr>
          <w:rFonts w:ascii="Verdana" w:hAnsi="Verdana" w:cstheme="minorHAnsi"/>
          <w:sz w:val="20"/>
        </w:rPr>
        <w:t xml:space="preserve">elektronskih obrazaca koji će omogućiti bolju sistematizaciju i usporedbu prikupljenih podataka. Ministarstvo pravosuđa pomaže i Državnom sudbenom vijeću i </w:t>
      </w:r>
      <w:proofErr w:type="spellStart"/>
      <w:r w:rsidRPr="006E6E8F">
        <w:rPr>
          <w:rFonts w:ascii="Verdana" w:hAnsi="Verdana" w:cstheme="minorHAnsi"/>
          <w:sz w:val="20"/>
        </w:rPr>
        <w:t>Državnoodvjetničkom</w:t>
      </w:r>
      <w:proofErr w:type="spellEnd"/>
      <w:r w:rsidRPr="006E6E8F">
        <w:rPr>
          <w:rFonts w:ascii="Verdana" w:hAnsi="Verdana" w:cstheme="minorHAnsi"/>
          <w:sz w:val="20"/>
        </w:rPr>
        <w:t xml:space="preserve"> vijeću </w:t>
      </w:r>
      <w:r w:rsidR="006104B0" w:rsidRPr="006E6E8F">
        <w:rPr>
          <w:rFonts w:ascii="Verdana" w:hAnsi="Verdana" w:cstheme="minorHAnsi"/>
          <w:sz w:val="20"/>
        </w:rPr>
        <w:t xml:space="preserve">u izradi </w:t>
      </w:r>
      <w:r w:rsidRPr="006E6E8F">
        <w:rPr>
          <w:rFonts w:ascii="Verdana" w:hAnsi="Verdana" w:cstheme="minorHAnsi"/>
          <w:sz w:val="20"/>
        </w:rPr>
        <w:t xml:space="preserve"> njihovi</w:t>
      </w:r>
      <w:r w:rsidR="006104B0" w:rsidRPr="006E6E8F">
        <w:rPr>
          <w:rFonts w:ascii="Verdana" w:hAnsi="Verdana" w:cstheme="minorHAnsi"/>
          <w:sz w:val="20"/>
        </w:rPr>
        <w:t>h</w:t>
      </w:r>
      <w:r w:rsidRPr="006E6E8F">
        <w:rPr>
          <w:rFonts w:ascii="Verdana" w:hAnsi="Verdana" w:cstheme="minorHAnsi"/>
          <w:sz w:val="20"/>
        </w:rPr>
        <w:t xml:space="preserve"> vlastiti</w:t>
      </w:r>
      <w:r w:rsidR="006104B0" w:rsidRPr="006E6E8F">
        <w:rPr>
          <w:rFonts w:ascii="Verdana" w:hAnsi="Verdana" w:cstheme="minorHAnsi"/>
          <w:sz w:val="20"/>
        </w:rPr>
        <w:t>h</w:t>
      </w:r>
      <w:r w:rsidRPr="006E6E8F">
        <w:rPr>
          <w:rFonts w:ascii="Verdana" w:hAnsi="Verdana" w:cstheme="minorHAnsi"/>
          <w:sz w:val="20"/>
        </w:rPr>
        <w:t xml:space="preserve"> internetski</w:t>
      </w:r>
      <w:r w:rsidR="006104B0" w:rsidRPr="006E6E8F">
        <w:rPr>
          <w:rFonts w:ascii="Verdana" w:hAnsi="Verdana" w:cstheme="minorHAnsi"/>
          <w:sz w:val="20"/>
        </w:rPr>
        <w:t>h</w:t>
      </w:r>
      <w:r w:rsidRPr="006E6E8F">
        <w:rPr>
          <w:rFonts w:ascii="Verdana" w:hAnsi="Verdana" w:cstheme="minorHAnsi"/>
          <w:sz w:val="20"/>
        </w:rPr>
        <w:t xml:space="preserve"> platforma; isto tako, za stvaranje koncepta potrebnog IT sustava korišteno je iskustvo Povjerenstva za </w:t>
      </w:r>
      <w:r w:rsidR="00B579A3" w:rsidRPr="006E6E8F">
        <w:rPr>
          <w:rFonts w:ascii="Verdana" w:hAnsi="Verdana" w:cstheme="minorHAnsi"/>
          <w:sz w:val="20"/>
        </w:rPr>
        <w:t xml:space="preserve">odlučivanje o </w:t>
      </w:r>
      <w:r w:rsidRPr="006E6E8F">
        <w:rPr>
          <w:rFonts w:ascii="Verdana" w:hAnsi="Verdana" w:cstheme="minorHAnsi"/>
          <w:sz w:val="20"/>
        </w:rPr>
        <w:t>sukob</w:t>
      </w:r>
      <w:r w:rsidR="00B579A3" w:rsidRPr="006E6E8F">
        <w:rPr>
          <w:rFonts w:ascii="Verdana" w:hAnsi="Verdana" w:cstheme="minorHAnsi"/>
          <w:sz w:val="20"/>
        </w:rPr>
        <w:t>u</w:t>
      </w:r>
      <w:r w:rsidRPr="006E6E8F">
        <w:rPr>
          <w:rFonts w:ascii="Verdana" w:hAnsi="Verdana" w:cstheme="minorHAnsi"/>
          <w:sz w:val="20"/>
        </w:rPr>
        <w:t xml:space="preserve"> interesa (iako u </w:t>
      </w:r>
      <w:r w:rsidR="00B579A3" w:rsidRPr="006E6E8F">
        <w:rPr>
          <w:rFonts w:ascii="Verdana" w:hAnsi="Verdana" w:cstheme="minorHAnsi"/>
          <w:sz w:val="20"/>
        </w:rPr>
        <w:t xml:space="preserve">obliku jednostavnijeg </w:t>
      </w:r>
      <w:r w:rsidRPr="006E6E8F">
        <w:rPr>
          <w:rFonts w:ascii="Verdana" w:hAnsi="Verdana" w:cstheme="minorHAnsi"/>
          <w:sz w:val="20"/>
        </w:rPr>
        <w:t>alat</w:t>
      </w:r>
      <w:r w:rsidR="00B579A3" w:rsidRPr="006E6E8F">
        <w:rPr>
          <w:rFonts w:ascii="Verdana" w:hAnsi="Verdana" w:cstheme="minorHAnsi"/>
          <w:sz w:val="20"/>
        </w:rPr>
        <w:t>a</w:t>
      </w:r>
      <w:r w:rsidRPr="006E6E8F">
        <w:rPr>
          <w:rFonts w:ascii="Verdana" w:hAnsi="Verdana" w:cstheme="minorHAnsi"/>
          <w:sz w:val="20"/>
        </w:rPr>
        <w:t xml:space="preserve">).  </w:t>
      </w:r>
    </w:p>
    <w:p w:rsidR="002472B8" w:rsidRPr="006E6E8F" w:rsidRDefault="002472B8" w:rsidP="002472B8">
      <w:pPr>
        <w:pStyle w:val="question"/>
        <w:numPr>
          <w:ilvl w:val="0"/>
          <w:numId w:val="0"/>
        </w:numPr>
        <w:ind w:left="567"/>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Cs/>
          <w:sz w:val="20"/>
        </w:rPr>
      </w:pPr>
      <w:r w:rsidRPr="006E6E8F">
        <w:rPr>
          <w:rFonts w:ascii="Verdana" w:hAnsi="Verdana" w:cstheme="minorHAnsi"/>
          <w:sz w:val="20"/>
          <w:u w:val="single"/>
        </w:rPr>
        <w:t>GRECO</w:t>
      </w:r>
      <w:r w:rsidRPr="006E6E8F">
        <w:rPr>
          <w:rFonts w:ascii="Verdana" w:hAnsi="Verdana" w:cstheme="minorHAnsi"/>
          <w:sz w:val="20"/>
        </w:rPr>
        <w:t xml:space="preserve"> pozdravlja napore koje su vlasti uložile kako bi provjera </w:t>
      </w:r>
      <w:r w:rsidR="001C39BB" w:rsidRPr="006E6E8F">
        <w:rPr>
          <w:rFonts w:ascii="Verdana" w:hAnsi="Verdana" w:cstheme="minorHAnsi"/>
          <w:sz w:val="20"/>
        </w:rPr>
        <w:t>imovinskih kartica</w:t>
      </w:r>
      <w:r w:rsidRPr="006E6E8F">
        <w:rPr>
          <w:rFonts w:ascii="Verdana" w:hAnsi="Verdana" w:cstheme="minorHAnsi"/>
          <w:sz w:val="20"/>
        </w:rPr>
        <w:t xml:space="preserve"> bila značajno unaprijeđena, uključujući prihvaćanje vrijednih iskustava Povjerenstv</w:t>
      </w:r>
      <w:r w:rsidR="006104B0" w:rsidRPr="006E6E8F">
        <w:rPr>
          <w:rFonts w:ascii="Verdana" w:hAnsi="Verdana" w:cstheme="minorHAnsi"/>
          <w:sz w:val="20"/>
        </w:rPr>
        <w:t>a</w:t>
      </w:r>
      <w:r w:rsidRPr="006E6E8F">
        <w:rPr>
          <w:rFonts w:ascii="Verdana" w:hAnsi="Verdana" w:cstheme="minorHAnsi"/>
          <w:sz w:val="20"/>
        </w:rPr>
        <w:t xml:space="preserve"> za </w:t>
      </w:r>
      <w:r w:rsidR="00B579A3" w:rsidRPr="006E6E8F">
        <w:rPr>
          <w:rFonts w:ascii="Verdana" w:hAnsi="Verdana" w:cstheme="minorHAnsi"/>
          <w:sz w:val="20"/>
        </w:rPr>
        <w:t xml:space="preserve">odlučivanje o </w:t>
      </w:r>
      <w:r w:rsidRPr="006E6E8F">
        <w:rPr>
          <w:rFonts w:ascii="Verdana" w:hAnsi="Verdana" w:cstheme="minorHAnsi"/>
          <w:sz w:val="20"/>
        </w:rPr>
        <w:t>sukob</w:t>
      </w:r>
      <w:r w:rsidR="00B579A3" w:rsidRPr="006E6E8F">
        <w:rPr>
          <w:rFonts w:ascii="Verdana" w:hAnsi="Verdana" w:cstheme="minorHAnsi"/>
          <w:sz w:val="20"/>
        </w:rPr>
        <w:t>u</w:t>
      </w:r>
      <w:r w:rsidRPr="006E6E8F">
        <w:rPr>
          <w:rFonts w:ascii="Verdana" w:hAnsi="Verdana" w:cstheme="minorHAnsi"/>
          <w:sz w:val="20"/>
        </w:rPr>
        <w:t xml:space="preserve"> interesa. Tehnički uvjeti koji su potrebni za automatsku potvrdu podataka, kao i za bolju razmjenu podataka s drugim vlastima, trenutno </w:t>
      </w:r>
      <w:r w:rsidR="00B579A3" w:rsidRPr="006E6E8F">
        <w:rPr>
          <w:rFonts w:ascii="Verdana" w:hAnsi="Verdana" w:cstheme="minorHAnsi"/>
          <w:sz w:val="20"/>
        </w:rPr>
        <w:t xml:space="preserve">su </w:t>
      </w:r>
      <w:r w:rsidRPr="006E6E8F">
        <w:rPr>
          <w:rFonts w:ascii="Verdana" w:hAnsi="Verdana" w:cstheme="minorHAnsi"/>
          <w:sz w:val="20"/>
        </w:rPr>
        <w:t xml:space="preserve">u razvoju. GRECO sa zadovoljstvom očekuje daljnje podatke o primjenjivosti tih sustava. </w:t>
      </w:r>
    </w:p>
    <w:p w:rsidR="002472B8" w:rsidRPr="006E6E8F" w:rsidRDefault="002472B8" w:rsidP="002472B8">
      <w:pPr>
        <w:pStyle w:val="question"/>
        <w:numPr>
          <w:ilvl w:val="0"/>
          <w:numId w:val="0"/>
        </w:numPr>
        <w:tabs>
          <w:tab w:val="left" w:pos="567"/>
        </w:tabs>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
          <w:bCs/>
          <w:i/>
          <w:sz w:val="20"/>
        </w:rPr>
      </w:pPr>
      <w:r w:rsidRPr="006E6E8F">
        <w:rPr>
          <w:rFonts w:ascii="Verdana" w:hAnsi="Verdana" w:cstheme="minorHAnsi"/>
          <w:sz w:val="20"/>
          <w:u w:val="single"/>
        </w:rPr>
        <w:t xml:space="preserve">GRECO zaključuje da je preporuka </w:t>
      </w:r>
      <w:proofErr w:type="spellStart"/>
      <w:r w:rsidRPr="006E6E8F">
        <w:rPr>
          <w:rFonts w:ascii="Verdana" w:hAnsi="Verdana" w:cstheme="minorHAnsi"/>
          <w:sz w:val="20"/>
          <w:u w:val="single"/>
        </w:rPr>
        <w:t>vii</w:t>
      </w:r>
      <w:proofErr w:type="spellEnd"/>
      <w:r w:rsidR="00B579A3" w:rsidRPr="006E6E8F">
        <w:rPr>
          <w:rFonts w:ascii="Verdana" w:hAnsi="Verdana" w:cstheme="minorHAnsi"/>
          <w:sz w:val="20"/>
          <w:u w:val="single"/>
        </w:rPr>
        <w:t>.</w:t>
      </w:r>
      <w:r w:rsidRPr="006E6E8F">
        <w:rPr>
          <w:rFonts w:ascii="Verdana" w:hAnsi="Verdana" w:cstheme="minorHAnsi"/>
          <w:sz w:val="20"/>
          <w:u w:val="single"/>
        </w:rPr>
        <w:t xml:space="preserve"> djelomično provedena.</w:t>
      </w:r>
    </w:p>
    <w:p w:rsidR="002472B8" w:rsidRPr="006E6E8F" w:rsidRDefault="002472B8" w:rsidP="002472B8">
      <w:pPr>
        <w:keepNext/>
        <w:tabs>
          <w:tab w:val="left" w:pos="567"/>
        </w:tabs>
        <w:spacing w:after="0" w:line="240" w:lineRule="auto"/>
        <w:contextualSpacing/>
        <w:jc w:val="both"/>
        <w:rPr>
          <w:rFonts w:ascii="Verdana" w:hAnsi="Verdana" w:cstheme="minorHAnsi"/>
          <w:b/>
          <w:sz w:val="20"/>
          <w:szCs w:val="20"/>
        </w:rPr>
      </w:pPr>
    </w:p>
    <w:p w:rsidR="002472B8" w:rsidRPr="006E6E8F" w:rsidRDefault="002472B8" w:rsidP="002472B8">
      <w:pPr>
        <w:tabs>
          <w:tab w:val="left" w:pos="567"/>
        </w:tabs>
        <w:spacing w:after="0" w:line="240" w:lineRule="auto"/>
        <w:contextualSpacing/>
        <w:jc w:val="both"/>
        <w:rPr>
          <w:rFonts w:ascii="Verdana" w:hAnsi="Verdana" w:cstheme="minorHAnsi"/>
          <w:b/>
          <w:bCs/>
          <w:sz w:val="20"/>
          <w:szCs w:val="20"/>
        </w:rPr>
      </w:pPr>
      <w:r w:rsidRPr="006E6E8F">
        <w:tab/>
      </w:r>
      <w:r w:rsidRPr="006E6E8F">
        <w:rPr>
          <w:rFonts w:ascii="Verdana" w:hAnsi="Verdana" w:cstheme="minorHAnsi"/>
          <w:b/>
          <w:sz w:val="20"/>
        </w:rPr>
        <w:t xml:space="preserve">Preporuka </w:t>
      </w:r>
      <w:proofErr w:type="spellStart"/>
      <w:r w:rsidRPr="006E6E8F">
        <w:rPr>
          <w:rFonts w:ascii="Verdana" w:hAnsi="Verdana" w:cstheme="minorHAnsi"/>
          <w:b/>
          <w:sz w:val="20"/>
        </w:rPr>
        <w:t>viii</w:t>
      </w:r>
      <w:proofErr w:type="spellEnd"/>
      <w:r w:rsidRPr="006E6E8F">
        <w:rPr>
          <w:rFonts w:ascii="Verdana" w:hAnsi="Verdana" w:cstheme="minorHAnsi"/>
          <w:b/>
          <w:sz w:val="20"/>
        </w:rPr>
        <w:t>.</w:t>
      </w:r>
    </w:p>
    <w:p w:rsidR="002472B8" w:rsidRPr="006E6E8F" w:rsidRDefault="002472B8" w:rsidP="002472B8">
      <w:pPr>
        <w:pStyle w:val="Normalrappo"/>
        <w:widowControl/>
        <w:tabs>
          <w:tab w:val="clear" w:pos="-720"/>
          <w:tab w:val="left" w:pos="567"/>
        </w:tabs>
        <w:suppressAutoHyphens w:val="0"/>
        <w:contextualSpacing/>
        <w:rPr>
          <w:rFonts w:ascii="Verdana" w:hAnsi="Verdana" w:cstheme="minorHAnsi"/>
          <w:i/>
          <w:spacing w:val="0"/>
          <w:sz w:val="20"/>
        </w:rPr>
      </w:pPr>
    </w:p>
    <w:p w:rsidR="002472B8" w:rsidRPr="006E6E8F" w:rsidRDefault="002472B8" w:rsidP="002472B8">
      <w:pPr>
        <w:numPr>
          <w:ilvl w:val="0"/>
          <w:numId w:val="14"/>
        </w:numPr>
        <w:spacing w:after="0" w:line="240" w:lineRule="auto"/>
        <w:contextualSpacing/>
        <w:jc w:val="both"/>
        <w:rPr>
          <w:rFonts w:ascii="Verdana" w:hAnsi="Verdana" w:cstheme="minorHAnsi"/>
          <w:i/>
          <w:iCs/>
          <w:sz w:val="20"/>
          <w:szCs w:val="20"/>
        </w:rPr>
      </w:pPr>
      <w:r w:rsidRPr="006E6E8F">
        <w:rPr>
          <w:rFonts w:ascii="Verdana" w:hAnsi="Verdana" w:cstheme="minorHAnsi"/>
          <w:i/>
          <w:sz w:val="20"/>
        </w:rPr>
        <w:t>GRECO je preporučio razvoj komunikacijske politike za pravosudni sustav (suce i državne odvjetnike), uključujući opće standarde i pravila ponašanja za komunikaciju s medijima, s ciljem povećanja transparentnosti i odgovornosti.</w:t>
      </w:r>
    </w:p>
    <w:p w:rsidR="002472B8" w:rsidRPr="006E6E8F" w:rsidRDefault="002472B8" w:rsidP="002472B8">
      <w:pPr>
        <w:pStyle w:val="question"/>
        <w:numPr>
          <w:ilvl w:val="0"/>
          <w:numId w:val="0"/>
        </w:numPr>
        <w:tabs>
          <w:tab w:val="left" w:pos="567"/>
        </w:tabs>
        <w:contextualSpacing/>
        <w:rPr>
          <w:rFonts w:ascii="Verdana" w:hAnsi="Verdana" w:cstheme="minorHAnsi"/>
          <w:sz w:val="20"/>
        </w:rPr>
      </w:pPr>
    </w:p>
    <w:p w:rsidR="002472B8" w:rsidRPr="006E6E8F" w:rsidRDefault="002472B8" w:rsidP="002472B8">
      <w:pPr>
        <w:pStyle w:val="question"/>
        <w:numPr>
          <w:ilvl w:val="0"/>
          <w:numId w:val="14"/>
        </w:numPr>
        <w:contextualSpacing/>
        <w:rPr>
          <w:rFonts w:ascii="Verdana" w:hAnsi="Verdana" w:cstheme="minorHAnsi"/>
          <w:bCs/>
          <w:sz w:val="20"/>
        </w:rPr>
      </w:pPr>
      <w:r w:rsidRPr="006E6E8F">
        <w:rPr>
          <w:rFonts w:ascii="Verdana" w:hAnsi="Verdana" w:cstheme="minorHAnsi"/>
          <w:sz w:val="20"/>
          <w:u w:val="single"/>
        </w:rPr>
        <w:t>Hrvatske vlasti</w:t>
      </w:r>
      <w:r w:rsidRPr="006E6E8F">
        <w:rPr>
          <w:rFonts w:ascii="Verdana" w:hAnsi="Verdana" w:cstheme="minorHAnsi"/>
          <w:sz w:val="20"/>
        </w:rPr>
        <w:t xml:space="preserve"> izvješćuju o svojim planovima za uspostavljanje radne skupine čiji zadatak će biti prov</w:t>
      </w:r>
      <w:r w:rsidR="00780B68" w:rsidRPr="006E6E8F">
        <w:rPr>
          <w:rFonts w:ascii="Verdana" w:hAnsi="Verdana" w:cstheme="minorHAnsi"/>
          <w:sz w:val="20"/>
        </w:rPr>
        <w:t>edbu</w:t>
      </w:r>
      <w:r w:rsidRPr="006E6E8F">
        <w:rPr>
          <w:rFonts w:ascii="Verdana" w:hAnsi="Verdana" w:cstheme="minorHAnsi"/>
          <w:sz w:val="20"/>
        </w:rPr>
        <w:t xml:space="preserve"> ove preporuke; posebice uzimajući u obzir sljedeće mogućnosti: ujednačeno postupanje i pravila ponašanja u procesu komunikacije s medijima, odgovarajući </w:t>
      </w:r>
      <w:r w:rsidR="00B579A3" w:rsidRPr="006E6E8F">
        <w:rPr>
          <w:rFonts w:ascii="Verdana" w:hAnsi="Verdana" w:cstheme="minorHAnsi"/>
          <w:sz w:val="20"/>
        </w:rPr>
        <w:t xml:space="preserve">format </w:t>
      </w:r>
      <w:r w:rsidRPr="006E6E8F">
        <w:rPr>
          <w:rFonts w:ascii="Verdana" w:hAnsi="Verdana" w:cstheme="minorHAnsi"/>
          <w:sz w:val="20"/>
        </w:rPr>
        <w:t>za</w:t>
      </w:r>
      <w:r w:rsidR="00B579A3" w:rsidRPr="006E6E8F">
        <w:rPr>
          <w:rFonts w:ascii="Verdana" w:hAnsi="Verdana" w:cstheme="minorHAnsi"/>
          <w:sz w:val="20"/>
        </w:rPr>
        <w:t xml:space="preserve"> internetske</w:t>
      </w:r>
      <w:r w:rsidRPr="006E6E8F">
        <w:rPr>
          <w:rFonts w:ascii="Verdana" w:hAnsi="Verdana" w:cstheme="minorHAnsi"/>
          <w:sz w:val="20"/>
        </w:rPr>
        <w:t xml:space="preserve"> stranice sudova i Državnih odvjetništava s ciljem povećanja transparentnosti, dostupnosti i pravovremenosti podataka, angažiranje dodatnih resursa (uključujući donošenje odluke o imenovanju stručnih glasnogovornika, odnosno unapređenje komunikacijskih vještina trenutnih službenika zaduženih za komunikaciju). Radna skupina bit</w:t>
      </w:r>
      <w:r w:rsidR="00B579A3" w:rsidRPr="006E6E8F">
        <w:rPr>
          <w:rFonts w:ascii="Verdana" w:hAnsi="Verdana" w:cstheme="minorHAnsi"/>
          <w:sz w:val="20"/>
        </w:rPr>
        <w:t xml:space="preserve"> će</w:t>
      </w:r>
      <w:r w:rsidRPr="006E6E8F">
        <w:rPr>
          <w:rFonts w:ascii="Verdana" w:hAnsi="Verdana" w:cstheme="minorHAnsi"/>
          <w:sz w:val="20"/>
        </w:rPr>
        <w:t xml:space="preserve"> sastavljena od predstavnika Vrhovnog suda, Visokog upravnog suda, Visokog prekršajnog suda, Državnog sudbenog vijeća, </w:t>
      </w:r>
      <w:proofErr w:type="spellStart"/>
      <w:r w:rsidRPr="006E6E8F">
        <w:rPr>
          <w:rFonts w:ascii="Verdana" w:hAnsi="Verdana" w:cstheme="minorHAnsi"/>
          <w:sz w:val="20"/>
        </w:rPr>
        <w:t>Državnoodvjetničkog</w:t>
      </w:r>
      <w:proofErr w:type="spellEnd"/>
      <w:r w:rsidRPr="006E6E8F">
        <w:rPr>
          <w:rFonts w:ascii="Verdana" w:hAnsi="Verdana" w:cstheme="minorHAnsi"/>
          <w:sz w:val="20"/>
        </w:rPr>
        <w:t xml:space="preserve"> vijeća, </w:t>
      </w:r>
      <w:r w:rsidRPr="006E6E8F">
        <w:rPr>
          <w:rFonts w:ascii="Verdana" w:hAnsi="Verdana" w:cstheme="minorHAnsi"/>
          <w:sz w:val="20"/>
        </w:rPr>
        <w:lastRenderedPageBreak/>
        <w:t xml:space="preserve">Ministarstva pravosuđa i </w:t>
      </w:r>
      <w:r w:rsidR="006104B0" w:rsidRPr="006E6E8F">
        <w:rPr>
          <w:rFonts w:ascii="Verdana" w:hAnsi="Verdana" w:cstheme="minorHAnsi"/>
          <w:sz w:val="20"/>
        </w:rPr>
        <w:t xml:space="preserve">Samostalne </w:t>
      </w:r>
      <w:r w:rsidRPr="006E6E8F">
        <w:rPr>
          <w:rFonts w:ascii="Verdana" w:hAnsi="Verdana" w:cstheme="minorHAnsi"/>
          <w:sz w:val="20"/>
        </w:rPr>
        <w:t>službe za odnose s javnošću</w:t>
      </w:r>
      <w:r w:rsidR="006104B0" w:rsidRPr="006E6E8F">
        <w:rPr>
          <w:rFonts w:ascii="Verdana" w:hAnsi="Verdana" w:cstheme="minorHAnsi"/>
          <w:sz w:val="20"/>
        </w:rPr>
        <w:t xml:space="preserve"> Ministarstva pravosuđa</w:t>
      </w:r>
      <w:r w:rsidRPr="006E6E8F">
        <w:rPr>
          <w:rFonts w:ascii="Verdana" w:hAnsi="Verdana" w:cstheme="minorHAnsi"/>
          <w:sz w:val="20"/>
        </w:rPr>
        <w:t xml:space="preserve">. </w:t>
      </w:r>
    </w:p>
    <w:p w:rsidR="002472B8" w:rsidRPr="006E6E8F" w:rsidRDefault="002472B8" w:rsidP="002472B8">
      <w:pPr>
        <w:pStyle w:val="question"/>
        <w:numPr>
          <w:ilvl w:val="0"/>
          <w:numId w:val="0"/>
        </w:numPr>
        <w:ind w:left="567"/>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Cs/>
          <w:sz w:val="20"/>
        </w:rPr>
      </w:pPr>
      <w:r w:rsidRPr="006E6E8F">
        <w:rPr>
          <w:rFonts w:ascii="Verdana" w:hAnsi="Verdana" w:cstheme="minorHAnsi"/>
          <w:sz w:val="20"/>
          <w:u w:val="single"/>
        </w:rPr>
        <w:t>GRECO</w:t>
      </w:r>
      <w:r w:rsidRPr="006E6E8F">
        <w:rPr>
          <w:rFonts w:ascii="Verdana" w:hAnsi="Verdana" w:cstheme="minorHAnsi"/>
          <w:sz w:val="20"/>
        </w:rPr>
        <w:t xml:space="preserve"> uzima u obzir najavljenu namjeru vlasti koja tek </w:t>
      </w:r>
      <w:r w:rsidR="00B579A3" w:rsidRPr="006E6E8F">
        <w:rPr>
          <w:rFonts w:ascii="Verdana" w:hAnsi="Verdana" w:cstheme="minorHAnsi"/>
          <w:sz w:val="20"/>
        </w:rPr>
        <w:t xml:space="preserve">treba </w:t>
      </w:r>
      <w:r w:rsidRPr="006E6E8F">
        <w:rPr>
          <w:rFonts w:ascii="Verdana" w:hAnsi="Verdana" w:cstheme="minorHAnsi"/>
          <w:sz w:val="20"/>
        </w:rPr>
        <w:t xml:space="preserve">proizvesti materijalne rezultate i zaključuje da </w:t>
      </w:r>
      <w:r w:rsidRPr="006E6E8F">
        <w:rPr>
          <w:rFonts w:ascii="Verdana" w:hAnsi="Verdana" w:cstheme="minorHAnsi"/>
          <w:sz w:val="20"/>
          <w:u w:val="single"/>
        </w:rPr>
        <w:t xml:space="preserve">preporuka </w:t>
      </w:r>
      <w:proofErr w:type="spellStart"/>
      <w:r w:rsidRPr="006E6E8F">
        <w:rPr>
          <w:rFonts w:ascii="Verdana" w:hAnsi="Verdana" w:cstheme="minorHAnsi"/>
          <w:sz w:val="20"/>
          <w:u w:val="single"/>
        </w:rPr>
        <w:t>viii</w:t>
      </w:r>
      <w:proofErr w:type="spellEnd"/>
      <w:r w:rsidR="00B579A3" w:rsidRPr="006E6E8F">
        <w:rPr>
          <w:rFonts w:ascii="Verdana" w:hAnsi="Verdana" w:cstheme="minorHAnsi"/>
          <w:sz w:val="20"/>
          <w:u w:val="single"/>
        </w:rPr>
        <w:t>.</w:t>
      </w:r>
      <w:r w:rsidRPr="006E6E8F">
        <w:rPr>
          <w:rFonts w:ascii="Verdana" w:hAnsi="Verdana" w:cstheme="minorHAnsi"/>
          <w:sz w:val="20"/>
          <w:u w:val="single"/>
        </w:rPr>
        <w:t xml:space="preserve"> nije provedena. </w:t>
      </w:r>
      <w:r w:rsidRPr="006E6E8F">
        <w:rPr>
          <w:rFonts w:ascii="Verdana" w:hAnsi="Verdana" w:cstheme="minorHAnsi"/>
          <w:i/>
          <w:sz w:val="20"/>
        </w:rPr>
        <w:t xml:space="preserve"> </w:t>
      </w:r>
    </w:p>
    <w:p w:rsidR="002472B8" w:rsidRPr="006E6E8F" w:rsidRDefault="002472B8" w:rsidP="002472B8">
      <w:pPr>
        <w:pStyle w:val="question"/>
        <w:numPr>
          <w:ilvl w:val="0"/>
          <w:numId w:val="0"/>
        </w:numPr>
        <w:ind w:left="567"/>
        <w:contextualSpacing/>
        <w:rPr>
          <w:rFonts w:ascii="Verdana" w:hAnsi="Verdana" w:cstheme="minorHAnsi"/>
          <w:b/>
          <w:bCs/>
          <w:i/>
          <w:sz w:val="20"/>
        </w:rPr>
      </w:pPr>
    </w:p>
    <w:p w:rsidR="002472B8" w:rsidRPr="006E6E8F" w:rsidRDefault="002472B8" w:rsidP="002472B8">
      <w:pPr>
        <w:tabs>
          <w:tab w:val="left" w:pos="567"/>
        </w:tabs>
        <w:spacing w:after="0" w:line="240" w:lineRule="auto"/>
        <w:ind w:left="567"/>
        <w:contextualSpacing/>
        <w:jc w:val="both"/>
        <w:rPr>
          <w:rFonts w:ascii="Verdana" w:hAnsi="Verdana" w:cstheme="minorHAnsi"/>
          <w:b/>
          <w:bCs/>
          <w:sz w:val="20"/>
          <w:szCs w:val="20"/>
        </w:rPr>
      </w:pPr>
    </w:p>
    <w:p w:rsidR="002472B8" w:rsidRPr="006E6E8F" w:rsidRDefault="002472B8" w:rsidP="002472B8">
      <w:pPr>
        <w:keepNext/>
        <w:tabs>
          <w:tab w:val="left" w:pos="567"/>
        </w:tabs>
        <w:spacing w:after="0" w:line="240" w:lineRule="auto"/>
        <w:contextualSpacing/>
        <w:jc w:val="both"/>
        <w:rPr>
          <w:rFonts w:ascii="Verdana" w:hAnsi="Verdana" w:cstheme="minorHAnsi"/>
          <w:b/>
          <w:bCs/>
          <w:i/>
          <w:sz w:val="20"/>
          <w:szCs w:val="20"/>
        </w:rPr>
      </w:pPr>
      <w:r w:rsidRPr="006E6E8F">
        <w:rPr>
          <w:rFonts w:ascii="Verdana" w:hAnsi="Verdana" w:cstheme="minorHAnsi"/>
          <w:i/>
          <w:sz w:val="20"/>
        </w:rPr>
        <w:t>Spr</w:t>
      </w:r>
      <w:r w:rsidR="008F771E" w:rsidRPr="006E6E8F">
        <w:rPr>
          <w:rFonts w:ascii="Verdana" w:hAnsi="Verdana" w:cstheme="minorHAnsi"/>
          <w:i/>
          <w:sz w:val="20"/>
        </w:rPr>
        <w:t>j</w:t>
      </w:r>
      <w:r w:rsidRPr="006E6E8F">
        <w:rPr>
          <w:rFonts w:ascii="Verdana" w:hAnsi="Verdana" w:cstheme="minorHAnsi"/>
          <w:i/>
          <w:sz w:val="20"/>
        </w:rPr>
        <w:t xml:space="preserve">ečavanje korupcije </w:t>
      </w:r>
      <w:r w:rsidR="000B076C" w:rsidRPr="006E6E8F">
        <w:rPr>
          <w:rFonts w:ascii="Verdana" w:hAnsi="Verdana" w:cstheme="minorHAnsi"/>
          <w:i/>
          <w:sz w:val="20"/>
        </w:rPr>
        <w:t xml:space="preserve">kod </w:t>
      </w:r>
      <w:r w:rsidR="008F771E" w:rsidRPr="006E6E8F">
        <w:rPr>
          <w:rFonts w:ascii="Verdana" w:hAnsi="Verdana" w:cstheme="minorHAnsi"/>
          <w:i/>
          <w:sz w:val="20"/>
        </w:rPr>
        <w:t>državnih odvjetnika</w:t>
      </w:r>
      <w:r w:rsidRPr="006E6E8F">
        <w:rPr>
          <w:rFonts w:ascii="Verdana" w:hAnsi="Verdana" w:cstheme="minorHAnsi"/>
          <w:i/>
          <w:sz w:val="20"/>
        </w:rPr>
        <w:t xml:space="preserve"> </w:t>
      </w:r>
    </w:p>
    <w:p w:rsidR="002472B8" w:rsidRPr="006E6E8F" w:rsidRDefault="002472B8" w:rsidP="002472B8">
      <w:pPr>
        <w:keepNext/>
        <w:tabs>
          <w:tab w:val="left" w:pos="567"/>
        </w:tabs>
        <w:spacing w:after="0" w:line="240" w:lineRule="auto"/>
        <w:contextualSpacing/>
        <w:jc w:val="both"/>
        <w:rPr>
          <w:rFonts w:ascii="Verdana" w:hAnsi="Verdana" w:cstheme="minorHAnsi"/>
          <w:b/>
          <w:bCs/>
          <w:sz w:val="20"/>
          <w:szCs w:val="20"/>
        </w:rPr>
      </w:pPr>
    </w:p>
    <w:p w:rsidR="002472B8" w:rsidRPr="006E6E8F" w:rsidRDefault="002472B8" w:rsidP="002472B8">
      <w:pPr>
        <w:keepNext/>
        <w:tabs>
          <w:tab w:val="left" w:pos="567"/>
        </w:tabs>
        <w:spacing w:after="0" w:line="240" w:lineRule="auto"/>
        <w:contextualSpacing/>
        <w:jc w:val="both"/>
        <w:rPr>
          <w:rFonts w:ascii="Verdana" w:hAnsi="Verdana" w:cstheme="minorHAnsi"/>
          <w:b/>
          <w:bCs/>
          <w:sz w:val="20"/>
          <w:szCs w:val="20"/>
        </w:rPr>
      </w:pPr>
      <w:r w:rsidRPr="006E6E8F">
        <w:tab/>
      </w:r>
      <w:r w:rsidRPr="006E6E8F">
        <w:rPr>
          <w:rFonts w:ascii="Verdana" w:hAnsi="Verdana" w:cstheme="minorHAnsi"/>
          <w:b/>
          <w:sz w:val="20"/>
        </w:rPr>
        <w:t xml:space="preserve">Preporuka </w:t>
      </w:r>
      <w:proofErr w:type="spellStart"/>
      <w:r w:rsidRPr="006E6E8F">
        <w:rPr>
          <w:rFonts w:ascii="Verdana" w:hAnsi="Verdana" w:cstheme="minorHAnsi"/>
          <w:b/>
          <w:sz w:val="20"/>
        </w:rPr>
        <w:t>ix</w:t>
      </w:r>
      <w:proofErr w:type="spellEnd"/>
      <w:r w:rsidRPr="006E6E8F">
        <w:rPr>
          <w:rFonts w:ascii="Verdana" w:hAnsi="Verdana" w:cstheme="minorHAnsi"/>
          <w:b/>
          <w:sz w:val="20"/>
        </w:rPr>
        <w:t>.</w:t>
      </w:r>
    </w:p>
    <w:p w:rsidR="002472B8" w:rsidRPr="006E6E8F" w:rsidRDefault="002472B8" w:rsidP="002472B8">
      <w:pPr>
        <w:pStyle w:val="Normalrappo"/>
        <w:keepNext/>
        <w:widowControl/>
        <w:tabs>
          <w:tab w:val="clear" w:pos="-720"/>
          <w:tab w:val="left" w:pos="567"/>
        </w:tabs>
        <w:suppressAutoHyphens w:val="0"/>
        <w:contextualSpacing/>
        <w:rPr>
          <w:rFonts w:ascii="Verdana" w:hAnsi="Verdana" w:cstheme="minorHAnsi"/>
          <w:i/>
          <w:spacing w:val="0"/>
          <w:sz w:val="20"/>
        </w:rPr>
      </w:pPr>
    </w:p>
    <w:p w:rsidR="002472B8" w:rsidRPr="006E6E8F" w:rsidRDefault="002472B8" w:rsidP="002472B8">
      <w:pPr>
        <w:keepNext/>
        <w:numPr>
          <w:ilvl w:val="0"/>
          <w:numId w:val="14"/>
        </w:numPr>
        <w:spacing w:after="0" w:line="240" w:lineRule="auto"/>
        <w:contextualSpacing/>
        <w:jc w:val="both"/>
        <w:rPr>
          <w:rFonts w:ascii="Verdana" w:hAnsi="Verdana" w:cstheme="minorHAnsi"/>
          <w:i/>
          <w:iCs/>
          <w:sz w:val="20"/>
          <w:szCs w:val="20"/>
        </w:rPr>
      </w:pPr>
      <w:r w:rsidRPr="006E6E8F">
        <w:rPr>
          <w:rFonts w:ascii="Verdana" w:hAnsi="Verdana" w:cstheme="minorHAnsi"/>
          <w:i/>
          <w:sz w:val="20"/>
        </w:rPr>
        <w:t xml:space="preserve">GRECO je preporučio hrvatskim vlastima da </w:t>
      </w:r>
      <w:r w:rsidR="00B579A3" w:rsidRPr="006E6E8F">
        <w:rPr>
          <w:rFonts w:ascii="Verdana" w:hAnsi="Verdana" w:cstheme="minorHAnsi"/>
          <w:i/>
          <w:sz w:val="20"/>
        </w:rPr>
        <w:t xml:space="preserve">razmotre </w:t>
      </w:r>
      <w:r w:rsidR="005B6002" w:rsidRPr="006E6E8F">
        <w:rPr>
          <w:rFonts w:ascii="Verdana" w:hAnsi="Verdana" w:cstheme="minorHAnsi"/>
          <w:i/>
          <w:sz w:val="20"/>
        </w:rPr>
        <w:t xml:space="preserve">mogućnost ponovne procjene </w:t>
      </w:r>
      <w:r w:rsidR="00B579A3" w:rsidRPr="006E6E8F">
        <w:rPr>
          <w:rFonts w:ascii="Verdana" w:hAnsi="Verdana" w:cstheme="minorHAnsi"/>
          <w:i/>
          <w:sz w:val="20"/>
        </w:rPr>
        <w:t>postupaka</w:t>
      </w:r>
      <w:r w:rsidRPr="006E6E8F">
        <w:rPr>
          <w:rFonts w:ascii="Verdana" w:hAnsi="Verdana" w:cstheme="minorHAnsi"/>
          <w:i/>
          <w:sz w:val="20"/>
        </w:rPr>
        <w:t xml:space="preserve"> odabira, imenovanja i</w:t>
      </w:r>
      <w:r w:rsidR="00B579A3" w:rsidRPr="006E6E8F">
        <w:rPr>
          <w:rFonts w:ascii="Verdana" w:hAnsi="Verdana" w:cstheme="minorHAnsi"/>
          <w:i/>
          <w:sz w:val="20"/>
        </w:rPr>
        <w:t xml:space="preserve"> </w:t>
      </w:r>
      <w:r w:rsidRPr="006E6E8F">
        <w:rPr>
          <w:rFonts w:ascii="Verdana" w:hAnsi="Verdana" w:cstheme="minorHAnsi"/>
          <w:i/>
          <w:sz w:val="20"/>
        </w:rPr>
        <w:t>mandata Glavnog državnog odvjetnika</w:t>
      </w:r>
      <w:r w:rsidR="00B579A3" w:rsidRPr="006E6E8F">
        <w:rPr>
          <w:rFonts w:ascii="Verdana" w:hAnsi="Verdana" w:cstheme="minorHAnsi"/>
          <w:i/>
          <w:sz w:val="20"/>
        </w:rPr>
        <w:t xml:space="preserve"> s ciljem </w:t>
      </w:r>
      <w:r w:rsidRPr="006E6E8F">
        <w:rPr>
          <w:rFonts w:ascii="Verdana" w:hAnsi="Verdana" w:cstheme="minorHAnsi"/>
          <w:i/>
          <w:sz w:val="20"/>
        </w:rPr>
        <w:t>poveća</w:t>
      </w:r>
      <w:r w:rsidR="00B579A3" w:rsidRPr="006E6E8F">
        <w:rPr>
          <w:rFonts w:ascii="Verdana" w:hAnsi="Verdana" w:cstheme="minorHAnsi"/>
          <w:i/>
          <w:sz w:val="20"/>
        </w:rPr>
        <w:t>nja</w:t>
      </w:r>
      <w:r w:rsidRPr="006E6E8F">
        <w:rPr>
          <w:rFonts w:ascii="Verdana" w:hAnsi="Verdana" w:cstheme="minorHAnsi"/>
          <w:i/>
          <w:sz w:val="20"/>
        </w:rPr>
        <w:t xml:space="preserve"> </w:t>
      </w:r>
      <w:r w:rsidR="000B076C" w:rsidRPr="006E6E8F">
        <w:rPr>
          <w:rFonts w:ascii="Verdana" w:hAnsi="Verdana" w:cstheme="minorHAnsi"/>
          <w:i/>
          <w:sz w:val="20"/>
        </w:rPr>
        <w:t xml:space="preserve">njegove </w:t>
      </w:r>
      <w:r w:rsidRPr="006E6E8F">
        <w:rPr>
          <w:rFonts w:ascii="Verdana" w:hAnsi="Verdana" w:cstheme="minorHAnsi"/>
          <w:i/>
          <w:sz w:val="20"/>
        </w:rPr>
        <w:t>transparentnost</w:t>
      </w:r>
      <w:r w:rsidR="000B076C" w:rsidRPr="006E6E8F">
        <w:rPr>
          <w:rFonts w:ascii="Verdana" w:hAnsi="Verdana" w:cstheme="minorHAnsi"/>
          <w:i/>
          <w:sz w:val="20"/>
        </w:rPr>
        <w:t>i</w:t>
      </w:r>
      <w:r w:rsidRPr="006E6E8F">
        <w:rPr>
          <w:rFonts w:ascii="Verdana" w:hAnsi="Verdana" w:cstheme="minorHAnsi"/>
          <w:i/>
          <w:sz w:val="20"/>
        </w:rPr>
        <w:t xml:space="preserve"> i smanj</w:t>
      </w:r>
      <w:r w:rsidR="000B076C" w:rsidRPr="006E6E8F">
        <w:rPr>
          <w:rFonts w:ascii="Verdana" w:hAnsi="Verdana" w:cstheme="minorHAnsi"/>
          <w:i/>
          <w:sz w:val="20"/>
        </w:rPr>
        <w:t>enja</w:t>
      </w:r>
      <w:r w:rsidRPr="006E6E8F">
        <w:rPr>
          <w:rFonts w:ascii="Verdana" w:hAnsi="Verdana" w:cstheme="minorHAnsi"/>
          <w:i/>
          <w:sz w:val="20"/>
        </w:rPr>
        <w:t xml:space="preserve"> rizik</w:t>
      </w:r>
      <w:r w:rsidR="000B076C" w:rsidRPr="006E6E8F">
        <w:rPr>
          <w:rFonts w:ascii="Verdana" w:hAnsi="Verdana" w:cstheme="minorHAnsi"/>
          <w:i/>
          <w:sz w:val="20"/>
        </w:rPr>
        <w:t>a</w:t>
      </w:r>
      <w:r w:rsidRPr="006E6E8F">
        <w:rPr>
          <w:rFonts w:ascii="Verdana" w:hAnsi="Verdana" w:cstheme="minorHAnsi"/>
          <w:i/>
          <w:sz w:val="20"/>
        </w:rPr>
        <w:t xml:space="preserve"> od neprikladn</w:t>
      </w:r>
      <w:r w:rsidR="000B076C" w:rsidRPr="006E6E8F">
        <w:rPr>
          <w:rFonts w:ascii="Verdana" w:hAnsi="Verdana" w:cstheme="minorHAnsi"/>
          <w:i/>
          <w:sz w:val="20"/>
        </w:rPr>
        <w:t>og</w:t>
      </w:r>
      <w:r w:rsidRPr="006E6E8F">
        <w:rPr>
          <w:rFonts w:ascii="Verdana" w:hAnsi="Verdana" w:cstheme="minorHAnsi"/>
          <w:i/>
          <w:sz w:val="20"/>
        </w:rPr>
        <w:t xml:space="preserve"> utjecaja</w:t>
      </w:r>
      <w:r w:rsidR="000B076C" w:rsidRPr="006E6E8F">
        <w:rPr>
          <w:rFonts w:ascii="Verdana" w:hAnsi="Verdana" w:cstheme="minorHAnsi"/>
          <w:i/>
          <w:sz w:val="20"/>
        </w:rPr>
        <w:t xml:space="preserve"> politike</w:t>
      </w:r>
      <w:r w:rsidRPr="006E6E8F">
        <w:rPr>
          <w:rFonts w:ascii="Verdana" w:hAnsi="Verdana" w:cstheme="minorHAnsi"/>
          <w:i/>
          <w:sz w:val="20"/>
        </w:rPr>
        <w:t>.</w:t>
      </w:r>
    </w:p>
    <w:p w:rsidR="002472B8" w:rsidRPr="006E6E8F" w:rsidRDefault="002472B8" w:rsidP="002472B8">
      <w:pPr>
        <w:pStyle w:val="question"/>
        <w:numPr>
          <w:ilvl w:val="0"/>
          <w:numId w:val="0"/>
        </w:numPr>
        <w:tabs>
          <w:tab w:val="left" w:pos="567"/>
        </w:tabs>
        <w:contextualSpacing/>
        <w:rPr>
          <w:rFonts w:ascii="Verdana" w:hAnsi="Verdana" w:cstheme="minorHAnsi"/>
          <w:sz w:val="20"/>
        </w:rPr>
      </w:pPr>
    </w:p>
    <w:p w:rsidR="002472B8" w:rsidRPr="006E6E8F" w:rsidRDefault="002472B8" w:rsidP="002472B8">
      <w:pPr>
        <w:pStyle w:val="question"/>
        <w:numPr>
          <w:ilvl w:val="0"/>
          <w:numId w:val="14"/>
        </w:numPr>
        <w:contextualSpacing/>
        <w:rPr>
          <w:rFonts w:ascii="Verdana" w:hAnsi="Verdana" w:cstheme="minorHAnsi"/>
          <w:bCs/>
          <w:sz w:val="20"/>
        </w:rPr>
      </w:pPr>
      <w:r w:rsidRPr="006E6E8F">
        <w:rPr>
          <w:rFonts w:ascii="Verdana" w:hAnsi="Verdana" w:cstheme="minorHAnsi"/>
          <w:sz w:val="20"/>
          <w:u w:val="single"/>
        </w:rPr>
        <w:t>Hrvatske vlasti</w:t>
      </w:r>
      <w:r w:rsidRPr="006E6E8F">
        <w:rPr>
          <w:rFonts w:ascii="Verdana" w:hAnsi="Verdana" w:cstheme="minorHAnsi"/>
          <w:sz w:val="20"/>
        </w:rPr>
        <w:t xml:space="preserve"> navode da je u ožujku 2016. godine Ministarstvo pravosuđa osnovalo radnu skupinu za prov</w:t>
      </w:r>
      <w:r w:rsidR="001C39BB" w:rsidRPr="006E6E8F">
        <w:rPr>
          <w:rFonts w:ascii="Verdana" w:hAnsi="Verdana" w:cstheme="minorHAnsi"/>
          <w:sz w:val="20"/>
        </w:rPr>
        <w:t>edbu</w:t>
      </w:r>
      <w:r w:rsidRPr="006E6E8F">
        <w:rPr>
          <w:rFonts w:ascii="Verdana" w:hAnsi="Verdana" w:cstheme="minorHAnsi"/>
          <w:sz w:val="20"/>
        </w:rPr>
        <w:t xml:space="preserve"> ove preporuke. Spomenuta skupina (članovi koje su bili </w:t>
      </w:r>
      <w:r w:rsidR="000B076C" w:rsidRPr="006E6E8F">
        <w:rPr>
          <w:rFonts w:ascii="Verdana" w:hAnsi="Verdana" w:cstheme="minorHAnsi"/>
          <w:sz w:val="20"/>
        </w:rPr>
        <w:t>p</w:t>
      </w:r>
      <w:r w:rsidRPr="006E6E8F">
        <w:rPr>
          <w:rFonts w:ascii="Verdana" w:hAnsi="Verdana" w:cstheme="minorHAnsi"/>
          <w:sz w:val="20"/>
        </w:rPr>
        <w:t xml:space="preserve">redsjednik </w:t>
      </w:r>
      <w:proofErr w:type="spellStart"/>
      <w:r w:rsidR="000B076C" w:rsidRPr="006E6E8F">
        <w:rPr>
          <w:rFonts w:ascii="Verdana" w:hAnsi="Verdana" w:cstheme="minorHAnsi"/>
          <w:sz w:val="20"/>
        </w:rPr>
        <w:t>D</w:t>
      </w:r>
      <w:r w:rsidRPr="006E6E8F">
        <w:rPr>
          <w:rFonts w:ascii="Verdana" w:hAnsi="Verdana" w:cstheme="minorHAnsi"/>
          <w:sz w:val="20"/>
        </w:rPr>
        <w:t>ržavnoodvjetničkog</w:t>
      </w:r>
      <w:proofErr w:type="spellEnd"/>
      <w:r w:rsidRPr="006E6E8F">
        <w:rPr>
          <w:rFonts w:ascii="Verdana" w:hAnsi="Verdana" w:cstheme="minorHAnsi"/>
          <w:sz w:val="20"/>
        </w:rPr>
        <w:t xml:space="preserve"> vijeća, zamjenici Glavnog državnog odvjetnika i predstavnici Ministarstva pravosuđa) predložila je, u kontekstu izmjena i dopuna Zakona o državnom odvjetništvu koje su u tijeku, sljedeće promjene: </w:t>
      </w:r>
    </w:p>
    <w:p w:rsidR="002472B8" w:rsidRPr="006E6E8F" w:rsidRDefault="002472B8" w:rsidP="002472B8">
      <w:pPr>
        <w:pStyle w:val="question"/>
        <w:numPr>
          <w:ilvl w:val="0"/>
          <w:numId w:val="22"/>
        </w:numPr>
        <w:spacing w:after="120"/>
        <w:ind w:left="1281" w:hanging="357"/>
        <w:contextualSpacing/>
        <w:rPr>
          <w:rFonts w:ascii="Verdana" w:hAnsi="Verdana" w:cstheme="minorHAnsi"/>
          <w:bCs/>
          <w:sz w:val="20"/>
        </w:rPr>
      </w:pPr>
      <w:r w:rsidRPr="006E6E8F">
        <w:rPr>
          <w:rFonts w:ascii="Verdana" w:hAnsi="Verdana" w:cstheme="minorHAnsi"/>
          <w:sz w:val="20"/>
          <w:u w:val="single"/>
        </w:rPr>
        <w:t xml:space="preserve">po pitanju </w:t>
      </w:r>
      <w:r w:rsidR="000B076C" w:rsidRPr="006E6E8F">
        <w:rPr>
          <w:rFonts w:ascii="Verdana" w:hAnsi="Verdana" w:cstheme="minorHAnsi"/>
          <w:sz w:val="20"/>
          <w:u w:val="single"/>
        </w:rPr>
        <w:t xml:space="preserve">postupka </w:t>
      </w:r>
      <w:r w:rsidRPr="006E6E8F">
        <w:rPr>
          <w:rFonts w:ascii="Verdana" w:hAnsi="Verdana" w:cstheme="minorHAnsi"/>
          <w:sz w:val="20"/>
          <w:u w:val="single"/>
        </w:rPr>
        <w:t xml:space="preserve">za </w:t>
      </w:r>
      <w:r w:rsidR="000B076C" w:rsidRPr="006E6E8F">
        <w:rPr>
          <w:rFonts w:ascii="Verdana" w:hAnsi="Verdana" w:cstheme="minorHAnsi"/>
          <w:sz w:val="20"/>
          <w:u w:val="single"/>
        </w:rPr>
        <w:t xml:space="preserve">izbor </w:t>
      </w:r>
      <w:r w:rsidRPr="006E6E8F">
        <w:rPr>
          <w:rFonts w:ascii="Verdana" w:hAnsi="Verdana" w:cstheme="minorHAnsi"/>
          <w:sz w:val="20"/>
          <w:u w:val="single"/>
        </w:rPr>
        <w:t>i imenovanje</w:t>
      </w:r>
      <w:r w:rsidRPr="006E6E8F">
        <w:rPr>
          <w:rFonts w:ascii="Verdana" w:hAnsi="Verdana" w:cstheme="minorHAnsi"/>
          <w:sz w:val="20"/>
        </w:rPr>
        <w:t>, radna skupina</w:t>
      </w:r>
      <w:r w:rsidR="000B076C" w:rsidRPr="006E6E8F">
        <w:rPr>
          <w:rFonts w:ascii="Verdana" w:hAnsi="Verdana" w:cstheme="minorHAnsi"/>
          <w:sz w:val="20"/>
        </w:rPr>
        <w:t xml:space="preserve"> </w:t>
      </w:r>
      <w:r w:rsidRPr="006E6E8F">
        <w:rPr>
          <w:rFonts w:ascii="Verdana" w:hAnsi="Verdana" w:cstheme="minorHAnsi"/>
          <w:sz w:val="20"/>
        </w:rPr>
        <w:t xml:space="preserve">predložila </w:t>
      </w:r>
      <w:r w:rsidR="000B076C" w:rsidRPr="006E6E8F">
        <w:rPr>
          <w:rFonts w:ascii="Verdana" w:hAnsi="Verdana" w:cstheme="minorHAnsi"/>
          <w:sz w:val="20"/>
        </w:rPr>
        <w:t xml:space="preserve">je </w:t>
      </w:r>
      <w:r w:rsidRPr="006E6E8F">
        <w:rPr>
          <w:rFonts w:ascii="Verdana" w:hAnsi="Verdana" w:cstheme="minorHAnsi"/>
          <w:sz w:val="20"/>
        </w:rPr>
        <w:t xml:space="preserve">(i) uključivanje </w:t>
      </w:r>
      <w:proofErr w:type="spellStart"/>
      <w:r w:rsidRPr="006E6E8F">
        <w:rPr>
          <w:rFonts w:ascii="Verdana" w:hAnsi="Verdana" w:cstheme="minorHAnsi"/>
          <w:sz w:val="20"/>
        </w:rPr>
        <w:t>Državnoodvjetničkog</w:t>
      </w:r>
      <w:proofErr w:type="spellEnd"/>
      <w:r w:rsidRPr="006E6E8F">
        <w:rPr>
          <w:rFonts w:ascii="Verdana" w:hAnsi="Verdana" w:cstheme="minorHAnsi"/>
          <w:sz w:val="20"/>
        </w:rPr>
        <w:t xml:space="preserve"> vijeća u</w:t>
      </w:r>
      <w:r w:rsidR="000B076C" w:rsidRPr="006E6E8F">
        <w:rPr>
          <w:rFonts w:ascii="Verdana" w:hAnsi="Verdana" w:cstheme="minorHAnsi"/>
          <w:sz w:val="20"/>
        </w:rPr>
        <w:t xml:space="preserve"> taj</w:t>
      </w:r>
      <w:r w:rsidRPr="006E6E8F">
        <w:rPr>
          <w:rFonts w:ascii="Verdana" w:hAnsi="Verdana" w:cstheme="minorHAnsi"/>
          <w:sz w:val="20"/>
        </w:rPr>
        <w:t xml:space="preserve"> proces te jasnu zakonsku definiciju načina na koji će se to uključivanje primijeniti u praksi; (</w:t>
      </w:r>
      <w:proofErr w:type="spellStart"/>
      <w:r w:rsidRPr="006E6E8F">
        <w:rPr>
          <w:rFonts w:ascii="Verdana" w:hAnsi="Verdana" w:cstheme="minorHAnsi"/>
          <w:sz w:val="20"/>
        </w:rPr>
        <w:t>ii</w:t>
      </w:r>
      <w:proofErr w:type="spellEnd"/>
      <w:r w:rsidRPr="006E6E8F">
        <w:rPr>
          <w:rFonts w:ascii="Verdana" w:hAnsi="Verdana" w:cstheme="minorHAnsi"/>
          <w:sz w:val="20"/>
        </w:rPr>
        <w:t xml:space="preserve">) izričitu zakonsku odredbu koja kaže da Glavni državni odvjetnik može biti izabran isključivo iz redova državnih odvjetnika i zamjenika državnih odvjetnika koji zadovoljavaju opće i posebne uvjete koji su određeni za mjesto Glavnog državnog odvjetnika. </w:t>
      </w:r>
      <w:r w:rsidR="000B076C" w:rsidRPr="006E6E8F">
        <w:rPr>
          <w:rFonts w:ascii="Verdana" w:hAnsi="Verdana" w:cstheme="minorHAnsi"/>
          <w:sz w:val="20"/>
        </w:rPr>
        <w:t>Ovom se mjerom namjerava</w:t>
      </w:r>
      <w:r w:rsidRPr="006E6E8F">
        <w:rPr>
          <w:rFonts w:ascii="Verdana" w:hAnsi="Verdana" w:cstheme="minorHAnsi"/>
          <w:sz w:val="20"/>
        </w:rPr>
        <w:t xml:space="preserve"> posljedično ojačati ulogu </w:t>
      </w:r>
      <w:proofErr w:type="spellStart"/>
      <w:r w:rsidRPr="006E6E8F">
        <w:rPr>
          <w:rFonts w:ascii="Verdana" w:hAnsi="Verdana" w:cstheme="minorHAnsi"/>
          <w:sz w:val="20"/>
        </w:rPr>
        <w:t>Državnoodvjetničkog</w:t>
      </w:r>
      <w:proofErr w:type="spellEnd"/>
      <w:r w:rsidRPr="006E6E8F">
        <w:rPr>
          <w:rFonts w:ascii="Verdana" w:hAnsi="Verdana" w:cstheme="minorHAnsi"/>
          <w:sz w:val="20"/>
        </w:rPr>
        <w:t xml:space="preserve"> vijeća u procesu imenovanja Glavnog državnog odvjetnika, s obzirom da je navedeno tijelo nadležno za imenovanje državnih odvjetnika i zamjenika državnih odvjetnika; i (</w:t>
      </w:r>
      <w:proofErr w:type="spellStart"/>
      <w:r w:rsidRPr="006E6E8F">
        <w:rPr>
          <w:rFonts w:ascii="Verdana" w:hAnsi="Verdana" w:cstheme="minorHAnsi"/>
          <w:sz w:val="20"/>
        </w:rPr>
        <w:t>iii</w:t>
      </w:r>
      <w:proofErr w:type="spellEnd"/>
      <w:r w:rsidRPr="006E6E8F">
        <w:rPr>
          <w:rFonts w:ascii="Verdana" w:hAnsi="Verdana" w:cstheme="minorHAnsi"/>
          <w:sz w:val="20"/>
        </w:rPr>
        <w:t xml:space="preserve">) povećati transparentnost </w:t>
      </w:r>
      <w:r w:rsidR="000B076C" w:rsidRPr="006E6E8F">
        <w:rPr>
          <w:rFonts w:ascii="Verdana" w:hAnsi="Verdana" w:cstheme="minorHAnsi"/>
          <w:sz w:val="20"/>
        </w:rPr>
        <w:t>postupka izbora uvođenjem</w:t>
      </w:r>
      <w:r w:rsidRPr="006E6E8F">
        <w:rPr>
          <w:rFonts w:ascii="Verdana" w:hAnsi="Verdana" w:cstheme="minorHAnsi"/>
          <w:sz w:val="20"/>
        </w:rPr>
        <w:t xml:space="preserve"> fiksnih rokova, ujednačenih/jasnih </w:t>
      </w:r>
      <w:r w:rsidR="000B076C" w:rsidRPr="006E6E8F">
        <w:rPr>
          <w:rFonts w:ascii="Verdana" w:hAnsi="Verdana" w:cstheme="minorHAnsi"/>
          <w:sz w:val="20"/>
        </w:rPr>
        <w:t>faza postupka</w:t>
      </w:r>
      <w:r w:rsidRPr="006E6E8F">
        <w:rPr>
          <w:rFonts w:ascii="Verdana" w:hAnsi="Verdana" w:cstheme="minorHAnsi"/>
          <w:sz w:val="20"/>
        </w:rPr>
        <w:t xml:space="preserve"> i uvjeta za objavu (tj. </w:t>
      </w:r>
      <w:r w:rsidR="000B076C" w:rsidRPr="006E6E8F">
        <w:rPr>
          <w:rFonts w:ascii="Verdana" w:hAnsi="Verdana" w:cstheme="minorHAnsi"/>
          <w:sz w:val="20"/>
        </w:rPr>
        <w:t xml:space="preserve">postupak </w:t>
      </w:r>
      <w:r w:rsidRPr="006E6E8F">
        <w:rPr>
          <w:rFonts w:ascii="Verdana" w:hAnsi="Verdana" w:cstheme="minorHAnsi"/>
          <w:sz w:val="20"/>
        </w:rPr>
        <w:t xml:space="preserve">imenovanja Glavnog državnog odvjetnika mora se započeti najkasnije šest mjeseci prije isteka njegovog/njenog mandata. </w:t>
      </w:r>
      <w:proofErr w:type="spellStart"/>
      <w:r w:rsidRPr="006E6E8F">
        <w:rPr>
          <w:rFonts w:ascii="Verdana" w:hAnsi="Verdana" w:cstheme="minorHAnsi"/>
          <w:sz w:val="20"/>
        </w:rPr>
        <w:t>Državnoodvjetničko</w:t>
      </w:r>
      <w:proofErr w:type="spellEnd"/>
      <w:r w:rsidRPr="006E6E8F">
        <w:rPr>
          <w:rFonts w:ascii="Verdana" w:hAnsi="Verdana" w:cstheme="minorHAnsi"/>
          <w:sz w:val="20"/>
        </w:rPr>
        <w:t xml:space="preserve"> vijeće objavljuje javni poziv, sastavlja popis kandidata i podnosi taj popis Vladi, uz vlastito mišljenje o svakom kandidatu pojedinačno);</w:t>
      </w:r>
    </w:p>
    <w:p w:rsidR="002472B8" w:rsidRPr="006E6E8F" w:rsidRDefault="002472B8" w:rsidP="002472B8">
      <w:pPr>
        <w:pStyle w:val="question"/>
        <w:numPr>
          <w:ilvl w:val="0"/>
          <w:numId w:val="22"/>
        </w:numPr>
        <w:spacing w:before="120"/>
        <w:ind w:left="1281" w:hanging="357"/>
        <w:contextualSpacing/>
        <w:rPr>
          <w:rFonts w:ascii="Verdana" w:hAnsi="Verdana" w:cstheme="minorHAnsi"/>
          <w:bCs/>
          <w:sz w:val="20"/>
        </w:rPr>
      </w:pPr>
      <w:r w:rsidRPr="006E6E8F">
        <w:rPr>
          <w:rFonts w:ascii="Verdana" w:hAnsi="Verdana" w:cstheme="minorHAnsi"/>
          <w:sz w:val="20"/>
          <w:u w:val="single"/>
        </w:rPr>
        <w:t>po pitanju obnove mandata</w:t>
      </w:r>
      <w:r w:rsidRPr="006E6E8F">
        <w:rPr>
          <w:rFonts w:ascii="Verdana" w:hAnsi="Verdana" w:cstheme="minorHAnsi"/>
          <w:sz w:val="20"/>
        </w:rPr>
        <w:t>, radn</w:t>
      </w:r>
      <w:r w:rsidR="000B076C" w:rsidRPr="006E6E8F">
        <w:rPr>
          <w:rFonts w:ascii="Verdana" w:hAnsi="Verdana" w:cstheme="minorHAnsi"/>
          <w:sz w:val="20"/>
        </w:rPr>
        <w:t>a</w:t>
      </w:r>
      <w:r w:rsidRPr="006E6E8F">
        <w:rPr>
          <w:rFonts w:ascii="Verdana" w:hAnsi="Verdana" w:cstheme="minorHAnsi"/>
          <w:sz w:val="20"/>
        </w:rPr>
        <w:t xml:space="preserve"> skupin</w:t>
      </w:r>
      <w:r w:rsidR="000B076C" w:rsidRPr="006E6E8F">
        <w:rPr>
          <w:rFonts w:ascii="Verdana" w:hAnsi="Verdana" w:cstheme="minorHAnsi"/>
          <w:sz w:val="20"/>
        </w:rPr>
        <w:t>a</w:t>
      </w:r>
      <w:r w:rsidRPr="006E6E8F">
        <w:rPr>
          <w:rFonts w:ascii="Verdana" w:hAnsi="Verdana" w:cstheme="minorHAnsi"/>
          <w:sz w:val="20"/>
        </w:rPr>
        <w:t xml:space="preserve"> </w:t>
      </w:r>
      <w:r w:rsidR="000B076C" w:rsidRPr="006E6E8F">
        <w:rPr>
          <w:rFonts w:ascii="Verdana" w:hAnsi="Verdana" w:cstheme="minorHAnsi"/>
          <w:sz w:val="20"/>
        </w:rPr>
        <w:t xml:space="preserve">smatrala je </w:t>
      </w:r>
      <w:r w:rsidRPr="006E6E8F">
        <w:rPr>
          <w:rFonts w:ascii="Verdana" w:hAnsi="Verdana" w:cstheme="minorHAnsi"/>
          <w:sz w:val="20"/>
        </w:rPr>
        <w:t>kako bi bilo bolje produ</w:t>
      </w:r>
      <w:r w:rsidR="00B808BB" w:rsidRPr="006E6E8F">
        <w:rPr>
          <w:rFonts w:ascii="Verdana" w:hAnsi="Verdana" w:cstheme="minorHAnsi"/>
          <w:sz w:val="20"/>
        </w:rPr>
        <w:t>lj</w:t>
      </w:r>
      <w:r w:rsidRPr="006E6E8F">
        <w:rPr>
          <w:rFonts w:ascii="Verdana" w:hAnsi="Verdana" w:cstheme="minorHAnsi"/>
          <w:sz w:val="20"/>
        </w:rPr>
        <w:t xml:space="preserve">iti trajanje mandata Glavnog državnog odvjetnika (s četiri godine na sedam-devet godina) i onemogućiti obnovu mandata; međutim, takva promjena mogla </w:t>
      </w:r>
      <w:r w:rsidR="00B808BB" w:rsidRPr="006E6E8F">
        <w:rPr>
          <w:rFonts w:ascii="Verdana" w:hAnsi="Verdana" w:cstheme="minorHAnsi"/>
          <w:sz w:val="20"/>
        </w:rPr>
        <w:t xml:space="preserve">bi se </w:t>
      </w:r>
      <w:r w:rsidRPr="006E6E8F">
        <w:rPr>
          <w:rFonts w:ascii="Verdana" w:hAnsi="Verdana" w:cstheme="minorHAnsi"/>
          <w:sz w:val="20"/>
        </w:rPr>
        <w:t xml:space="preserve">pokazati iznimno teškom jer </w:t>
      </w:r>
      <w:r w:rsidR="00B808BB" w:rsidRPr="006E6E8F">
        <w:rPr>
          <w:rFonts w:ascii="Verdana" w:hAnsi="Verdana" w:cstheme="minorHAnsi"/>
          <w:sz w:val="20"/>
        </w:rPr>
        <w:t>j</w:t>
      </w:r>
      <w:r w:rsidRPr="006E6E8F">
        <w:rPr>
          <w:rFonts w:ascii="Verdana" w:hAnsi="Verdana" w:cstheme="minorHAnsi"/>
          <w:sz w:val="20"/>
        </w:rPr>
        <w:t>e to pitanje izričito regulira</w:t>
      </w:r>
      <w:r w:rsidR="00B808BB" w:rsidRPr="006E6E8F">
        <w:rPr>
          <w:rFonts w:ascii="Verdana" w:hAnsi="Verdana" w:cstheme="minorHAnsi"/>
          <w:sz w:val="20"/>
        </w:rPr>
        <w:t>no</w:t>
      </w:r>
      <w:r w:rsidRPr="006E6E8F">
        <w:rPr>
          <w:rFonts w:ascii="Verdana" w:hAnsi="Verdana" w:cstheme="minorHAnsi"/>
          <w:sz w:val="20"/>
        </w:rPr>
        <w:t xml:space="preserve"> Ustavom (članak 125. Ustava). Stoga, predloženo rješenje je da se poštuje trajanje mandata od četiri godine koje je određeno Ustavom, ali da se broj obnova</w:t>
      </w:r>
      <w:r w:rsidR="00B808BB" w:rsidRPr="006E6E8F">
        <w:rPr>
          <w:rFonts w:ascii="Verdana" w:hAnsi="Verdana" w:cstheme="minorHAnsi"/>
          <w:sz w:val="20"/>
        </w:rPr>
        <w:t xml:space="preserve"> mandata</w:t>
      </w:r>
      <w:r w:rsidRPr="006E6E8F">
        <w:rPr>
          <w:rFonts w:ascii="Verdana" w:hAnsi="Verdana" w:cstheme="minorHAnsi"/>
          <w:sz w:val="20"/>
        </w:rPr>
        <w:t xml:space="preserve"> ograniči na jed</w:t>
      </w:r>
      <w:r w:rsidR="00B808BB" w:rsidRPr="006E6E8F">
        <w:rPr>
          <w:rFonts w:ascii="Verdana" w:hAnsi="Verdana" w:cstheme="minorHAnsi"/>
          <w:sz w:val="20"/>
        </w:rPr>
        <w:t>an</w:t>
      </w:r>
      <w:r w:rsidRPr="006E6E8F">
        <w:rPr>
          <w:rFonts w:ascii="Verdana" w:hAnsi="Verdana" w:cstheme="minorHAnsi"/>
          <w:sz w:val="20"/>
        </w:rPr>
        <w:t xml:space="preserve"> (trenutno ne postoji zakonsko ograničenje broja obnova mandata Glavnog državnog odvjetnika).</w:t>
      </w:r>
    </w:p>
    <w:p w:rsidR="002472B8" w:rsidRPr="006E6E8F" w:rsidRDefault="002472B8" w:rsidP="002472B8">
      <w:pPr>
        <w:pStyle w:val="question"/>
        <w:numPr>
          <w:ilvl w:val="0"/>
          <w:numId w:val="0"/>
        </w:numPr>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Cs/>
          <w:sz w:val="20"/>
        </w:rPr>
      </w:pPr>
      <w:r w:rsidRPr="006E6E8F">
        <w:rPr>
          <w:rFonts w:ascii="Verdana" w:hAnsi="Verdana" w:cstheme="minorHAnsi"/>
          <w:sz w:val="20"/>
        </w:rPr>
        <w:t xml:space="preserve">Vlasti ponavljaju, kao što je bio slučaj s preporukom </w:t>
      </w:r>
      <w:proofErr w:type="spellStart"/>
      <w:r w:rsidRPr="006E6E8F">
        <w:rPr>
          <w:rFonts w:ascii="Verdana" w:hAnsi="Verdana" w:cstheme="minorHAnsi"/>
          <w:sz w:val="20"/>
        </w:rPr>
        <w:t>iv</w:t>
      </w:r>
      <w:proofErr w:type="spellEnd"/>
      <w:r w:rsidR="00B808BB" w:rsidRPr="006E6E8F">
        <w:rPr>
          <w:rFonts w:ascii="Verdana" w:hAnsi="Verdana" w:cstheme="minorHAnsi"/>
          <w:sz w:val="20"/>
        </w:rPr>
        <w:t>.,</w:t>
      </w:r>
      <w:r w:rsidRPr="006E6E8F">
        <w:rPr>
          <w:rFonts w:ascii="Verdana" w:hAnsi="Verdana" w:cstheme="minorHAnsi"/>
          <w:sz w:val="20"/>
        </w:rPr>
        <w:t xml:space="preserve"> koja se odnosi na </w:t>
      </w:r>
      <w:r w:rsidR="00B808BB" w:rsidRPr="006E6E8F">
        <w:rPr>
          <w:rFonts w:ascii="Verdana" w:hAnsi="Verdana" w:cstheme="minorHAnsi"/>
          <w:sz w:val="20"/>
        </w:rPr>
        <w:t>p</w:t>
      </w:r>
      <w:r w:rsidRPr="006E6E8F">
        <w:rPr>
          <w:rFonts w:ascii="Verdana" w:hAnsi="Verdana" w:cstheme="minorHAnsi"/>
          <w:sz w:val="20"/>
        </w:rPr>
        <w:t xml:space="preserve">redsjednika Vrhovnog suda, da se daljnji </w:t>
      </w:r>
      <w:r w:rsidR="00B808BB" w:rsidRPr="006E6E8F">
        <w:rPr>
          <w:rFonts w:ascii="Verdana" w:hAnsi="Verdana" w:cstheme="minorHAnsi"/>
          <w:sz w:val="20"/>
        </w:rPr>
        <w:t xml:space="preserve">napredak </w:t>
      </w:r>
      <w:r w:rsidRPr="006E6E8F">
        <w:rPr>
          <w:rFonts w:ascii="Verdana" w:hAnsi="Verdana" w:cstheme="minorHAnsi"/>
          <w:sz w:val="20"/>
        </w:rPr>
        <w:t>na ovom području mo</w:t>
      </w:r>
      <w:r w:rsidR="00B808BB" w:rsidRPr="006E6E8F">
        <w:rPr>
          <w:rFonts w:ascii="Verdana" w:hAnsi="Verdana" w:cstheme="minorHAnsi"/>
          <w:sz w:val="20"/>
        </w:rPr>
        <w:t xml:space="preserve">že </w:t>
      </w:r>
      <w:r w:rsidRPr="006E6E8F">
        <w:rPr>
          <w:rFonts w:ascii="Verdana" w:hAnsi="Verdana" w:cstheme="minorHAnsi"/>
          <w:sz w:val="20"/>
        </w:rPr>
        <w:t xml:space="preserve">očekivati </w:t>
      </w:r>
      <w:r w:rsidR="00B808BB" w:rsidRPr="006E6E8F">
        <w:rPr>
          <w:rFonts w:ascii="Verdana" w:hAnsi="Verdana" w:cstheme="minorHAnsi"/>
          <w:sz w:val="20"/>
        </w:rPr>
        <w:t xml:space="preserve">tek </w:t>
      </w:r>
      <w:r w:rsidRPr="006E6E8F">
        <w:rPr>
          <w:rFonts w:ascii="Verdana" w:hAnsi="Verdana" w:cstheme="minorHAnsi"/>
          <w:sz w:val="20"/>
        </w:rPr>
        <w:t xml:space="preserve">nakon </w:t>
      </w:r>
      <w:r w:rsidR="001C39BB" w:rsidRPr="006E6E8F">
        <w:rPr>
          <w:rFonts w:ascii="Verdana" w:hAnsi="Verdana" w:cstheme="minorHAnsi"/>
          <w:sz w:val="20"/>
        </w:rPr>
        <w:t xml:space="preserve">konstituiranja </w:t>
      </w:r>
      <w:r w:rsidRPr="006E6E8F">
        <w:rPr>
          <w:rFonts w:ascii="Verdana" w:hAnsi="Verdana" w:cstheme="minorHAnsi"/>
          <w:sz w:val="20"/>
        </w:rPr>
        <w:t xml:space="preserve">novog saziva </w:t>
      </w:r>
      <w:r w:rsidR="00B808BB" w:rsidRPr="006E6E8F">
        <w:rPr>
          <w:rFonts w:ascii="Verdana" w:hAnsi="Verdana" w:cstheme="minorHAnsi"/>
          <w:sz w:val="20"/>
        </w:rPr>
        <w:t>Sabora</w:t>
      </w:r>
      <w:r w:rsidRPr="006E6E8F">
        <w:rPr>
          <w:rFonts w:ascii="Verdana" w:hAnsi="Verdana" w:cstheme="minorHAnsi"/>
          <w:sz w:val="20"/>
        </w:rPr>
        <w:t xml:space="preserve">, s obzirom na važnu ulogu </w:t>
      </w:r>
      <w:r w:rsidR="00B808BB" w:rsidRPr="006E6E8F">
        <w:rPr>
          <w:rFonts w:ascii="Verdana" w:hAnsi="Verdana" w:cstheme="minorHAnsi"/>
          <w:sz w:val="20"/>
        </w:rPr>
        <w:t xml:space="preserve">koju on ima </w:t>
      </w:r>
      <w:r w:rsidRPr="006E6E8F">
        <w:rPr>
          <w:rFonts w:ascii="Verdana" w:hAnsi="Verdana" w:cstheme="minorHAnsi"/>
          <w:sz w:val="20"/>
        </w:rPr>
        <w:t xml:space="preserve">u procesu imenovanja. </w:t>
      </w:r>
    </w:p>
    <w:p w:rsidR="002472B8" w:rsidRPr="006E6E8F" w:rsidRDefault="002472B8" w:rsidP="002472B8">
      <w:pPr>
        <w:pStyle w:val="question"/>
        <w:numPr>
          <w:ilvl w:val="0"/>
          <w:numId w:val="0"/>
        </w:numPr>
        <w:ind w:left="567"/>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Cs/>
          <w:sz w:val="20"/>
        </w:rPr>
      </w:pPr>
      <w:r w:rsidRPr="006E6E8F">
        <w:rPr>
          <w:rFonts w:ascii="Verdana" w:hAnsi="Verdana" w:cstheme="minorHAnsi"/>
          <w:sz w:val="20"/>
          <w:u w:val="single"/>
        </w:rPr>
        <w:t>GRECO</w:t>
      </w:r>
      <w:r w:rsidRPr="006E6E8F">
        <w:rPr>
          <w:rFonts w:ascii="Verdana" w:hAnsi="Verdana" w:cstheme="minorHAnsi"/>
          <w:sz w:val="20"/>
        </w:rPr>
        <w:t xml:space="preserve"> pozdravlja </w:t>
      </w:r>
      <w:r w:rsidR="001C39BB" w:rsidRPr="006E6E8F">
        <w:rPr>
          <w:rFonts w:ascii="Verdana" w:hAnsi="Verdana" w:cstheme="minorHAnsi"/>
          <w:sz w:val="20"/>
        </w:rPr>
        <w:t xml:space="preserve">pozornost </w:t>
      </w:r>
      <w:r w:rsidRPr="006E6E8F">
        <w:rPr>
          <w:rFonts w:ascii="Verdana" w:hAnsi="Verdana" w:cstheme="minorHAnsi"/>
          <w:sz w:val="20"/>
        </w:rPr>
        <w:t xml:space="preserve">koju su vlasti posvetile </w:t>
      </w:r>
      <w:r w:rsidR="00B808BB" w:rsidRPr="006E6E8F">
        <w:rPr>
          <w:rFonts w:ascii="Verdana" w:hAnsi="Verdana" w:cstheme="minorHAnsi"/>
          <w:sz w:val="20"/>
        </w:rPr>
        <w:t>pitanjima iznesenima</w:t>
      </w:r>
      <w:r w:rsidRPr="006E6E8F">
        <w:rPr>
          <w:rFonts w:ascii="Verdana" w:hAnsi="Verdana" w:cstheme="minorHAnsi"/>
          <w:sz w:val="20"/>
        </w:rPr>
        <w:t xml:space="preserve"> u preporuci </w:t>
      </w:r>
      <w:proofErr w:type="spellStart"/>
      <w:r w:rsidRPr="006E6E8F">
        <w:rPr>
          <w:rFonts w:ascii="Verdana" w:hAnsi="Verdana" w:cstheme="minorHAnsi"/>
          <w:sz w:val="20"/>
        </w:rPr>
        <w:t>ix</w:t>
      </w:r>
      <w:proofErr w:type="spellEnd"/>
      <w:r w:rsidR="00B808BB" w:rsidRPr="006E6E8F">
        <w:rPr>
          <w:rFonts w:ascii="Verdana" w:hAnsi="Verdana" w:cstheme="minorHAnsi"/>
          <w:sz w:val="20"/>
        </w:rPr>
        <w:t>.</w:t>
      </w:r>
      <w:r w:rsidRPr="006E6E8F">
        <w:rPr>
          <w:rFonts w:ascii="Verdana" w:hAnsi="Verdana" w:cstheme="minorHAnsi"/>
          <w:sz w:val="20"/>
        </w:rPr>
        <w:t xml:space="preserve"> i potiče ih da nastave s predloženim reformama, koje</w:t>
      </w:r>
      <w:r w:rsidR="00B808BB" w:rsidRPr="006E6E8F">
        <w:rPr>
          <w:rFonts w:ascii="Verdana" w:hAnsi="Verdana" w:cstheme="minorHAnsi"/>
          <w:sz w:val="20"/>
        </w:rPr>
        <w:t>, po svemu sudeći, vode</w:t>
      </w:r>
      <w:r w:rsidRPr="006E6E8F">
        <w:rPr>
          <w:rFonts w:ascii="Verdana" w:hAnsi="Verdana" w:cstheme="minorHAnsi"/>
          <w:sz w:val="20"/>
        </w:rPr>
        <w:t xml:space="preserve"> u pravom smjeru, ali su još daleko od ostvarenja i u svakom slučaju će zahtijevati dodatno razmatranje nakon </w:t>
      </w:r>
      <w:r w:rsidR="001C39BB" w:rsidRPr="006E6E8F">
        <w:rPr>
          <w:rFonts w:ascii="Verdana" w:hAnsi="Verdana" w:cstheme="minorHAnsi"/>
          <w:sz w:val="20"/>
        </w:rPr>
        <w:t xml:space="preserve">konstituiranja </w:t>
      </w:r>
      <w:r w:rsidRPr="006E6E8F">
        <w:rPr>
          <w:rFonts w:ascii="Verdana" w:hAnsi="Verdana" w:cstheme="minorHAnsi"/>
          <w:sz w:val="20"/>
        </w:rPr>
        <w:t>nov</w:t>
      </w:r>
      <w:r w:rsidR="001C39BB" w:rsidRPr="006E6E8F">
        <w:rPr>
          <w:rFonts w:ascii="Verdana" w:hAnsi="Verdana" w:cstheme="minorHAnsi"/>
          <w:sz w:val="20"/>
        </w:rPr>
        <w:t>og</w:t>
      </w:r>
      <w:r w:rsidRPr="006E6E8F">
        <w:rPr>
          <w:rFonts w:ascii="Verdana" w:hAnsi="Verdana" w:cstheme="minorHAnsi"/>
          <w:sz w:val="20"/>
        </w:rPr>
        <w:t xml:space="preserve"> saziv</w:t>
      </w:r>
      <w:r w:rsidR="001C39BB" w:rsidRPr="006E6E8F">
        <w:rPr>
          <w:rFonts w:ascii="Verdana" w:hAnsi="Verdana" w:cstheme="minorHAnsi"/>
          <w:sz w:val="20"/>
        </w:rPr>
        <w:t>a</w:t>
      </w:r>
      <w:r w:rsidRPr="006E6E8F">
        <w:rPr>
          <w:rFonts w:ascii="Verdana" w:hAnsi="Verdana" w:cstheme="minorHAnsi"/>
          <w:sz w:val="20"/>
        </w:rPr>
        <w:t xml:space="preserve"> Sabora . Kao što je ranije spomenuto, rezultati nedavnog istraživanja koje je naručeno kako bi se ispitali stavovi javnosti </w:t>
      </w:r>
      <w:r w:rsidR="00B808BB" w:rsidRPr="006E6E8F">
        <w:rPr>
          <w:rFonts w:ascii="Verdana" w:hAnsi="Verdana" w:cstheme="minorHAnsi"/>
          <w:sz w:val="20"/>
        </w:rPr>
        <w:t xml:space="preserve">o </w:t>
      </w:r>
      <w:r w:rsidRPr="006E6E8F">
        <w:rPr>
          <w:rFonts w:ascii="Verdana" w:hAnsi="Verdana" w:cstheme="minorHAnsi"/>
          <w:sz w:val="20"/>
        </w:rPr>
        <w:t>pravosuđ</w:t>
      </w:r>
      <w:r w:rsidR="00B808BB" w:rsidRPr="006E6E8F">
        <w:rPr>
          <w:rFonts w:ascii="Verdana" w:hAnsi="Verdana" w:cstheme="minorHAnsi"/>
          <w:sz w:val="20"/>
        </w:rPr>
        <w:t>u</w:t>
      </w:r>
      <w:r w:rsidRPr="006E6E8F">
        <w:rPr>
          <w:rFonts w:ascii="Verdana" w:hAnsi="Verdana" w:cstheme="minorHAnsi"/>
          <w:sz w:val="20"/>
        </w:rPr>
        <w:t xml:space="preserve"> (</w:t>
      </w:r>
      <w:r w:rsidR="00B808BB" w:rsidRPr="006E6E8F">
        <w:rPr>
          <w:rFonts w:ascii="Verdana" w:hAnsi="Verdana" w:cstheme="minorHAnsi"/>
          <w:sz w:val="20"/>
        </w:rPr>
        <w:t xml:space="preserve">vidi stavak </w:t>
      </w:r>
      <w:r w:rsidRPr="006E6E8F">
        <w:rPr>
          <w:rFonts w:ascii="Verdana" w:hAnsi="Verdana" w:cstheme="minorHAnsi"/>
          <w:sz w:val="20"/>
        </w:rPr>
        <w:t>19</w:t>
      </w:r>
      <w:r w:rsidR="00B808BB" w:rsidRPr="006E6E8F">
        <w:rPr>
          <w:rFonts w:ascii="Verdana" w:hAnsi="Verdana" w:cstheme="minorHAnsi"/>
          <w:sz w:val="20"/>
        </w:rPr>
        <w:t>.</w:t>
      </w:r>
      <w:r w:rsidRPr="006E6E8F">
        <w:rPr>
          <w:rFonts w:ascii="Verdana" w:hAnsi="Verdana" w:cstheme="minorHAnsi"/>
          <w:sz w:val="20"/>
        </w:rPr>
        <w:t xml:space="preserve">), pokazuju znakove </w:t>
      </w:r>
      <w:r w:rsidRPr="006E6E8F">
        <w:rPr>
          <w:rFonts w:ascii="Verdana" w:hAnsi="Verdana" w:cstheme="minorHAnsi"/>
          <w:sz w:val="20"/>
        </w:rPr>
        <w:lastRenderedPageBreak/>
        <w:t xml:space="preserve">nepovjerenja zbog percipiranih neprikladnih političkih utjecaja ili pritisaka koji prevladavaju u pravosuđu. Kao što je GRECO već naglasio u svom Izvješću četvrtog evaluacijskog kruga </w:t>
      </w:r>
      <w:r w:rsidR="00B808BB" w:rsidRPr="006E6E8F">
        <w:rPr>
          <w:rFonts w:ascii="Verdana" w:hAnsi="Verdana" w:cstheme="minorHAnsi"/>
          <w:sz w:val="20"/>
        </w:rPr>
        <w:t>za</w:t>
      </w:r>
      <w:r w:rsidRPr="006E6E8F">
        <w:rPr>
          <w:rFonts w:ascii="Verdana" w:hAnsi="Verdana" w:cstheme="minorHAnsi"/>
          <w:sz w:val="20"/>
        </w:rPr>
        <w:t xml:space="preserve"> Hrvatsk</w:t>
      </w:r>
      <w:r w:rsidR="00B808BB" w:rsidRPr="006E6E8F">
        <w:rPr>
          <w:rFonts w:ascii="Verdana" w:hAnsi="Verdana" w:cstheme="minorHAnsi"/>
          <w:sz w:val="20"/>
        </w:rPr>
        <w:t>u</w:t>
      </w:r>
      <w:r w:rsidRPr="006E6E8F">
        <w:rPr>
          <w:rFonts w:ascii="Verdana" w:hAnsi="Verdana" w:cstheme="minorHAnsi"/>
          <w:sz w:val="20"/>
        </w:rPr>
        <w:t xml:space="preserve">, važno je da </w:t>
      </w:r>
      <w:r w:rsidR="00B808BB" w:rsidRPr="006E6E8F">
        <w:rPr>
          <w:rFonts w:ascii="Verdana" w:hAnsi="Verdana" w:cstheme="minorHAnsi"/>
          <w:sz w:val="20"/>
        </w:rPr>
        <w:t>se načinom izbora,</w:t>
      </w:r>
      <w:r w:rsidRPr="006E6E8F">
        <w:rPr>
          <w:rFonts w:ascii="Verdana" w:hAnsi="Verdana" w:cstheme="minorHAnsi"/>
          <w:sz w:val="20"/>
        </w:rPr>
        <w:t xml:space="preserve"> imenovanj</w:t>
      </w:r>
      <w:r w:rsidR="00B808BB" w:rsidRPr="006E6E8F">
        <w:rPr>
          <w:rFonts w:ascii="Verdana" w:hAnsi="Verdana" w:cstheme="minorHAnsi"/>
          <w:sz w:val="20"/>
        </w:rPr>
        <w:t>a</w:t>
      </w:r>
      <w:r w:rsidRPr="006E6E8F">
        <w:rPr>
          <w:rFonts w:ascii="Verdana" w:hAnsi="Verdana" w:cstheme="minorHAnsi"/>
          <w:sz w:val="20"/>
        </w:rPr>
        <w:t xml:space="preserve"> i </w:t>
      </w:r>
      <w:r w:rsidR="00B808BB" w:rsidRPr="006E6E8F">
        <w:rPr>
          <w:rFonts w:ascii="Verdana" w:hAnsi="Verdana" w:cstheme="minorHAnsi"/>
          <w:sz w:val="20"/>
        </w:rPr>
        <w:t xml:space="preserve">obnove </w:t>
      </w:r>
      <w:r w:rsidRPr="006E6E8F">
        <w:rPr>
          <w:rFonts w:ascii="Verdana" w:hAnsi="Verdana" w:cstheme="minorHAnsi"/>
          <w:sz w:val="20"/>
        </w:rPr>
        <w:t>mandata Glavnog državnog odvjetnika</w:t>
      </w:r>
      <w:r w:rsidR="00B808BB" w:rsidRPr="006E6E8F">
        <w:rPr>
          <w:rFonts w:ascii="Verdana" w:hAnsi="Verdana" w:cstheme="minorHAnsi"/>
          <w:sz w:val="20"/>
        </w:rPr>
        <w:t xml:space="preserve"> stekne</w:t>
      </w:r>
      <w:r w:rsidRPr="006E6E8F">
        <w:rPr>
          <w:rFonts w:ascii="Verdana" w:hAnsi="Verdana" w:cstheme="minorHAnsi"/>
          <w:sz w:val="20"/>
        </w:rPr>
        <w:t xml:space="preserve"> povjerenje javnosti i poštovanje</w:t>
      </w:r>
      <w:r w:rsidR="00B808BB" w:rsidRPr="006E6E8F">
        <w:rPr>
          <w:rFonts w:ascii="Verdana" w:hAnsi="Verdana" w:cstheme="minorHAnsi"/>
          <w:sz w:val="20"/>
        </w:rPr>
        <w:t xml:space="preserve"> prema</w:t>
      </w:r>
      <w:r w:rsidRPr="006E6E8F">
        <w:rPr>
          <w:rFonts w:ascii="Verdana" w:hAnsi="Verdana" w:cstheme="minorHAnsi"/>
          <w:sz w:val="20"/>
        </w:rPr>
        <w:t xml:space="preserve"> pravosuđ</w:t>
      </w:r>
      <w:r w:rsidR="00B808BB" w:rsidRPr="006E6E8F">
        <w:rPr>
          <w:rFonts w:ascii="Verdana" w:hAnsi="Verdana" w:cstheme="minorHAnsi"/>
          <w:sz w:val="20"/>
        </w:rPr>
        <w:t>u</w:t>
      </w:r>
      <w:r w:rsidRPr="006E6E8F">
        <w:rPr>
          <w:rFonts w:ascii="Verdana" w:hAnsi="Verdana" w:cstheme="minorHAnsi"/>
          <w:sz w:val="20"/>
        </w:rPr>
        <w:t xml:space="preserve"> i pravn</w:t>
      </w:r>
      <w:r w:rsidR="00B808BB" w:rsidRPr="006E6E8F">
        <w:rPr>
          <w:rFonts w:ascii="Verdana" w:hAnsi="Verdana" w:cstheme="minorHAnsi"/>
          <w:sz w:val="20"/>
        </w:rPr>
        <w:t>oj</w:t>
      </w:r>
      <w:r w:rsidRPr="006E6E8F">
        <w:rPr>
          <w:rFonts w:ascii="Verdana" w:hAnsi="Verdana" w:cstheme="minorHAnsi"/>
          <w:sz w:val="20"/>
        </w:rPr>
        <w:t xml:space="preserve"> stru</w:t>
      </w:r>
      <w:r w:rsidR="00B808BB" w:rsidRPr="006E6E8F">
        <w:rPr>
          <w:rFonts w:ascii="Verdana" w:hAnsi="Verdana" w:cstheme="minorHAnsi"/>
          <w:sz w:val="20"/>
        </w:rPr>
        <w:t>ci</w:t>
      </w:r>
      <w:r w:rsidRPr="006E6E8F">
        <w:rPr>
          <w:rFonts w:ascii="Verdana" w:hAnsi="Verdana" w:cstheme="minorHAnsi"/>
          <w:sz w:val="20"/>
        </w:rPr>
        <w:t xml:space="preserve">. </w:t>
      </w:r>
    </w:p>
    <w:p w:rsidR="002472B8" w:rsidRPr="006E6E8F" w:rsidRDefault="002472B8" w:rsidP="002472B8">
      <w:pPr>
        <w:pStyle w:val="question"/>
        <w:numPr>
          <w:ilvl w:val="0"/>
          <w:numId w:val="0"/>
        </w:numPr>
        <w:tabs>
          <w:tab w:val="left" w:pos="567"/>
        </w:tabs>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
          <w:bCs/>
          <w:i/>
          <w:sz w:val="20"/>
        </w:rPr>
      </w:pPr>
      <w:r w:rsidRPr="006E6E8F">
        <w:rPr>
          <w:rFonts w:ascii="Verdana" w:hAnsi="Verdana" w:cstheme="minorHAnsi"/>
          <w:sz w:val="20"/>
          <w:u w:val="single"/>
        </w:rPr>
        <w:t xml:space="preserve">GRECO zaključuje da je preporuka </w:t>
      </w:r>
      <w:proofErr w:type="spellStart"/>
      <w:r w:rsidRPr="006E6E8F">
        <w:rPr>
          <w:rFonts w:ascii="Verdana" w:hAnsi="Verdana" w:cstheme="minorHAnsi"/>
          <w:sz w:val="20"/>
          <w:u w:val="single"/>
        </w:rPr>
        <w:t>ix</w:t>
      </w:r>
      <w:proofErr w:type="spellEnd"/>
      <w:r w:rsidR="00B808BB" w:rsidRPr="006E6E8F">
        <w:rPr>
          <w:rFonts w:ascii="Verdana" w:hAnsi="Verdana" w:cstheme="minorHAnsi"/>
          <w:sz w:val="20"/>
          <w:u w:val="single"/>
        </w:rPr>
        <w:t>.</w:t>
      </w:r>
      <w:r w:rsidRPr="006E6E8F">
        <w:rPr>
          <w:rFonts w:ascii="Verdana" w:hAnsi="Verdana" w:cstheme="minorHAnsi"/>
          <w:sz w:val="20"/>
          <w:u w:val="single"/>
        </w:rPr>
        <w:t xml:space="preserve"> djelomično provedena. </w:t>
      </w:r>
      <w:r w:rsidRPr="006E6E8F">
        <w:rPr>
          <w:rFonts w:ascii="Verdana" w:hAnsi="Verdana" w:cstheme="minorHAnsi"/>
          <w:i/>
          <w:sz w:val="20"/>
        </w:rPr>
        <w:t xml:space="preserve"> </w:t>
      </w:r>
    </w:p>
    <w:p w:rsidR="002472B8" w:rsidRPr="006E6E8F" w:rsidRDefault="002472B8" w:rsidP="002472B8">
      <w:pPr>
        <w:pStyle w:val="question"/>
        <w:numPr>
          <w:ilvl w:val="0"/>
          <w:numId w:val="0"/>
        </w:numPr>
        <w:ind w:left="567"/>
        <w:contextualSpacing/>
        <w:rPr>
          <w:rFonts w:ascii="Verdana" w:hAnsi="Verdana" w:cstheme="minorHAnsi"/>
          <w:b/>
          <w:bCs/>
          <w:i/>
          <w:sz w:val="20"/>
        </w:rPr>
      </w:pPr>
    </w:p>
    <w:p w:rsidR="002472B8" w:rsidRPr="006E6E8F" w:rsidRDefault="002472B8" w:rsidP="002472B8">
      <w:pPr>
        <w:tabs>
          <w:tab w:val="left" w:pos="567"/>
        </w:tabs>
        <w:spacing w:after="0" w:line="240" w:lineRule="auto"/>
        <w:contextualSpacing/>
        <w:jc w:val="both"/>
        <w:rPr>
          <w:rFonts w:ascii="Verdana" w:hAnsi="Verdana" w:cstheme="minorHAnsi"/>
          <w:b/>
          <w:bCs/>
          <w:sz w:val="20"/>
          <w:szCs w:val="20"/>
        </w:rPr>
      </w:pPr>
      <w:r w:rsidRPr="006E6E8F">
        <w:tab/>
      </w:r>
      <w:r w:rsidRPr="006E6E8F">
        <w:rPr>
          <w:rFonts w:ascii="Verdana" w:hAnsi="Verdana" w:cstheme="minorHAnsi"/>
          <w:b/>
          <w:sz w:val="20"/>
        </w:rPr>
        <w:t>Preporuka x.</w:t>
      </w:r>
    </w:p>
    <w:p w:rsidR="002472B8" w:rsidRPr="006E6E8F" w:rsidRDefault="002472B8" w:rsidP="002472B8">
      <w:pPr>
        <w:pStyle w:val="Normalrappo"/>
        <w:widowControl/>
        <w:tabs>
          <w:tab w:val="clear" w:pos="-720"/>
          <w:tab w:val="left" w:pos="567"/>
        </w:tabs>
        <w:suppressAutoHyphens w:val="0"/>
        <w:contextualSpacing/>
        <w:rPr>
          <w:rFonts w:ascii="Verdana" w:hAnsi="Verdana" w:cstheme="minorHAnsi"/>
          <w:i/>
          <w:spacing w:val="0"/>
          <w:sz w:val="20"/>
        </w:rPr>
      </w:pPr>
    </w:p>
    <w:p w:rsidR="002472B8" w:rsidRPr="006E6E8F" w:rsidRDefault="002472B8" w:rsidP="002472B8">
      <w:pPr>
        <w:numPr>
          <w:ilvl w:val="0"/>
          <w:numId w:val="14"/>
        </w:numPr>
        <w:spacing w:after="0" w:line="240" w:lineRule="auto"/>
        <w:contextualSpacing/>
        <w:jc w:val="both"/>
        <w:rPr>
          <w:rFonts w:ascii="Verdana" w:hAnsi="Verdana" w:cstheme="minorHAnsi"/>
          <w:i/>
          <w:iCs/>
          <w:sz w:val="20"/>
          <w:szCs w:val="20"/>
        </w:rPr>
      </w:pPr>
      <w:r w:rsidRPr="006E6E8F">
        <w:rPr>
          <w:rFonts w:ascii="Verdana" w:hAnsi="Verdana" w:cstheme="minorHAnsi"/>
          <w:i/>
          <w:sz w:val="20"/>
        </w:rPr>
        <w:t xml:space="preserve">GRECO je preporučio poduzimanje daljnjih mjera za razvoj smjernica i </w:t>
      </w:r>
      <w:r w:rsidR="00CC2CA0" w:rsidRPr="006E6E8F">
        <w:rPr>
          <w:rFonts w:ascii="Verdana" w:hAnsi="Verdana" w:cstheme="minorHAnsi"/>
          <w:i/>
          <w:sz w:val="20"/>
        </w:rPr>
        <w:t xml:space="preserve">savjetodavnog rada </w:t>
      </w:r>
      <w:r w:rsidRPr="006E6E8F">
        <w:rPr>
          <w:rFonts w:ascii="Verdana" w:hAnsi="Verdana" w:cstheme="minorHAnsi"/>
          <w:i/>
          <w:sz w:val="20"/>
        </w:rPr>
        <w:t xml:space="preserve">za državne odvjetnike po pitanju </w:t>
      </w:r>
      <w:r w:rsidR="00CC2CA0" w:rsidRPr="006E6E8F">
        <w:rPr>
          <w:rFonts w:ascii="Verdana" w:hAnsi="Verdana" w:cstheme="minorHAnsi"/>
          <w:i/>
          <w:sz w:val="20"/>
        </w:rPr>
        <w:t xml:space="preserve">pridržavanja </w:t>
      </w:r>
      <w:r w:rsidRPr="006E6E8F">
        <w:rPr>
          <w:rFonts w:ascii="Verdana" w:hAnsi="Verdana" w:cstheme="minorHAnsi"/>
          <w:i/>
          <w:sz w:val="20"/>
        </w:rPr>
        <w:t>etičkih načela u konkretnim situacijama.</w:t>
      </w:r>
    </w:p>
    <w:p w:rsidR="002472B8" w:rsidRPr="006E6E8F" w:rsidRDefault="002472B8" w:rsidP="002472B8">
      <w:pPr>
        <w:pStyle w:val="question"/>
        <w:numPr>
          <w:ilvl w:val="0"/>
          <w:numId w:val="0"/>
        </w:numPr>
        <w:tabs>
          <w:tab w:val="left" w:pos="567"/>
        </w:tabs>
        <w:contextualSpacing/>
        <w:rPr>
          <w:rFonts w:ascii="Verdana" w:hAnsi="Verdana" w:cstheme="minorHAnsi"/>
          <w:sz w:val="20"/>
        </w:rPr>
      </w:pPr>
    </w:p>
    <w:p w:rsidR="002472B8" w:rsidRPr="006E6E8F" w:rsidRDefault="002472B8" w:rsidP="002472B8">
      <w:pPr>
        <w:pStyle w:val="question"/>
        <w:numPr>
          <w:ilvl w:val="0"/>
          <w:numId w:val="14"/>
        </w:numPr>
        <w:contextualSpacing/>
        <w:rPr>
          <w:rFonts w:ascii="Verdana" w:hAnsi="Verdana" w:cstheme="minorHAnsi"/>
          <w:bCs/>
          <w:sz w:val="20"/>
        </w:rPr>
      </w:pPr>
      <w:r w:rsidRPr="006E6E8F">
        <w:rPr>
          <w:rFonts w:ascii="Verdana" w:hAnsi="Verdana" w:cstheme="minorHAnsi"/>
          <w:sz w:val="20"/>
          <w:u w:val="single"/>
        </w:rPr>
        <w:t>Hrvatske vlasti</w:t>
      </w:r>
      <w:r w:rsidRPr="006E6E8F">
        <w:rPr>
          <w:rFonts w:ascii="Verdana" w:hAnsi="Verdana" w:cstheme="minorHAnsi"/>
          <w:sz w:val="20"/>
        </w:rPr>
        <w:t xml:space="preserve"> naglašavaju obnovljenu ulogu Etičkog povjerenstva, koje je </w:t>
      </w:r>
      <w:r w:rsidR="00CC2CA0" w:rsidRPr="006E6E8F">
        <w:rPr>
          <w:rFonts w:ascii="Verdana" w:hAnsi="Verdana" w:cstheme="minorHAnsi"/>
          <w:sz w:val="20"/>
        </w:rPr>
        <w:t>pokrenulo</w:t>
      </w:r>
      <w:r w:rsidR="00E4505B" w:rsidRPr="006E6E8F">
        <w:rPr>
          <w:rFonts w:ascii="Verdana" w:hAnsi="Verdana" w:cstheme="minorHAnsi"/>
          <w:sz w:val="20"/>
        </w:rPr>
        <w:t xml:space="preserve"> interni</w:t>
      </w:r>
      <w:r w:rsidR="00CC2CA0" w:rsidRPr="006E6E8F">
        <w:rPr>
          <w:rFonts w:ascii="Verdana" w:hAnsi="Verdana" w:cstheme="minorHAnsi"/>
          <w:sz w:val="20"/>
        </w:rPr>
        <w:t xml:space="preserve"> proces preispitivanja</w:t>
      </w:r>
      <w:r w:rsidRPr="006E6E8F">
        <w:rPr>
          <w:rFonts w:ascii="Verdana" w:hAnsi="Verdana" w:cstheme="minorHAnsi"/>
          <w:sz w:val="20"/>
        </w:rPr>
        <w:t xml:space="preserve"> disciplinsk</w:t>
      </w:r>
      <w:r w:rsidR="00CC2CA0" w:rsidRPr="006E6E8F">
        <w:rPr>
          <w:rFonts w:ascii="Verdana" w:hAnsi="Verdana" w:cstheme="minorHAnsi"/>
          <w:sz w:val="20"/>
        </w:rPr>
        <w:t>ih</w:t>
      </w:r>
      <w:r w:rsidRPr="006E6E8F">
        <w:rPr>
          <w:rFonts w:ascii="Verdana" w:hAnsi="Verdana" w:cstheme="minorHAnsi"/>
          <w:sz w:val="20"/>
        </w:rPr>
        <w:t xml:space="preserve"> postup</w:t>
      </w:r>
      <w:r w:rsidR="00CC2CA0" w:rsidRPr="006E6E8F">
        <w:rPr>
          <w:rFonts w:ascii="Verdana" w:hAnsi="Verdana" w:cstheme="minorHAnsi"/>
          <w:sz w:val="20"/>
        </w:rPr>
        <w:t>aka</w:t>
      </w:r>
      <w:r w:rsidRPr="006E6E8F">
        <w:rPr>
          <w:rFonts w:ascii="Verdana" w:hAnsi="Verdana" w:cstheme="minorHAnsi"/>
          <w:sz w:val="20"/>
        </w:rPr>
        <w:t xml:space="preserve"> zbog kršenja etičkih načela, njihov</w:t>
      </w:r>
      <w:r w:rsidR="00CC2CA0" w:rsidRPr="006E6E8F">
        <w:rPr>
          <w:rFonts w:ascii="Verdana" w:hAnsi="Verdana" w:cstheme="minorHAnsi"/>
          <w:sz w:val="20"/>
        </w:rPr>
        <w:t>ih</w:t>
      </w:r>
      <w:r w:rsidRPr="006E6E8F">
        <w:rPr>
          <w:rFonts w:ascii="Verdana" w:hAnsi="Verdana" w:cstheme="minorHAnsi"/>
          <w:sz w:val="20"/>
        </w:rPr>
        <w:t xml:space="preserve"> uzrok</w:t>
      </w:r>
      <w:r w:rsidR="00CC2CA0" w:rsidRPr="006E6E8F">
        <w:rPr>
          <w:rFonts w:ascii="Verdana" w:hAnsi="Verdana" w:cstheme="minorHAnsi"/>
          <w:sz w:val="20"/>
        </w:rPr>
        <w:t>a</w:t>
      </w:r>
      <w:r w:rsidRPr="006E6E8F">
        <w:rPr>
          <w:rFonts w:ascii="Verdana" w:hAnsi="Verdana" w:cstheme="minorHAnsi"/>
          <w:sz w:val="20"/>
        </w:rPr>
        <w:t xml:space="preserve"> i i</w:t>
      </w:r>
      <w:r w:rsidR="00CC2CA0" w:rsidRPr="006E6E8F">
        <w:rPr>
          <w:rFonts w:ascii="Verdana" w:hAnsi="Verdana" w:cstheme="minorHAnsi"/>
          <w:sz w:val="20"/>
        </w:rPr>
        <w:t>shoda</w:t>
      </w:r>
      <w:r w:rsidRPr="006E6E8F">
        <w:rPr>
          <w:rFonts w:ascii="Verdana" w:hAnsi="Verdana" w:cstheme="minorHAnsi"/>
          <w:sz w:val="20"/>
        </w:rPr>
        <w:t xml:space="preserve"> </w:t>
      </w:r>
      <w:r w:rsidR="00CC2CA0" w:rsidRPr="006E6E8F">
        <w:rPr>
          <w:rFonts w:ascii="Verdana" w:hAnsi="Verdana" w:cstheme="minorHAnsi"/>
          <w:sz w:val="20"/>
        </w:rPr>
        <w:t xml:space="preserve">kroz uključivanje </w:t>
      </w:r>
      <w:r w:rsidRPr="006E6E8F">
        <w:rPr>
          <w:rFonts w:ascii="Verdana" w:hAnsi="Verdana" w:cstheme="minorHAnsi"/>
          <w:sz w:val="20"/>
        </w:rPr>
        <w:t xml:space="preserve">svih državnih odvjetništava  u zemlji. Kao rezultat spomenutog postupka, Smjernice za tumačenje temeljnih etičkih i </w:t>
      </w:r>
      <w:proofErr w:type="spellStart"/>
      <w:r w:rsidRPr="006E6E8F">
        <w:rPr>
          <w:rFonts w:ascii="Verdana" w:hAnsi="Verdana" w:cstheme="minorHAnsi"/>
          <w:sz w:val="20"/>
        </w:rPr>
        <w:t>deontoloških</w:t>
      </w:r>
      <w:proofErr w:type="spellEnd"/>
      <w:r w:rsidRPr="006E6E8F">
        <w:rPr>
          <w:rFonts w:ascii="Verdana" w:hAnsi="Verdana" w:cstheme="minorHAnsi"/>
          <w:sz w:val="20"/>
        </w:rPr>
        <w:t xml:space="preserve"> načela iz Etičkog kodeksa državnih odvjetnika izdane </w:t>
      </w:r>
      <w:r w:rsidR="00CC2CA0" w:rsidRPr="006E6E8F">
        <w:rPr>
          <w:rFonts w:ascii="Verdana" w:hAnsi="Verdana" w:cstheme="minorHAnsi"/>
          <w:sz w:val="20"/>
        </w:rPr>
        <w:t xml:space="preserve">su </w:t>
      </w:r>
      <w:r w:rsidRPr="006E6E8F">
        <w:rPr>
          <w:rFonts w:ascii="Verdana" w:hAnsi="Verdana" w:cstheme="minorHAnsi"/>
          <w:sz w:val="20"/>
        </w:rPr>
        <w:t>i raspodijeljene među članovima državnih odvjetništava. Daljnje mjere su poduzete kako bi se osigurala ciljana obuka po pitanju integriteta (</w:t>
      </w:r>
      <w:r w:rsidR="00CC2CA0" w:rsidRPr="006E6E8F">
        <w:rPr>
          <w:rFonts w:ascii="Verdana" w:hAnsi="Verdana" w:cstheme="minorHAnsi"/>
          <w:sz w:val="20"/>
        </w:rPr>
        <w:t>više pojedinosti o tome u stavku</w:t>
      </w:r>
      <w:r w:rsidRPr="006E6E8F">
        <w:rPr>
          <w:rFonts w:ascii="Verdana" w:hAnsi="Verdana" w:cstheme="minorHAnsi"/>
          <w:sz w:val="20"/>
        </w:rPr>
        <w:t xml:space="preserve"> </w:t>
      </w:r>
      <w:r w:rsidR="00FC5302" w:rsidRPr="006E6E8F">
        <w:rPr>
          <w:rFonts w:ascii="Verdana" w:hAnsi="Verdana" w:cstheme="minorHAnsi"/>
          <w:sz w:val="20"/>
        </w:rPr>
        <w:t>24</w:t>
      </w:r>
      <w:r w:rsidRPr="006E6E8F">
        <w:rPr>
          <w:rFonts w:ascii="Verdana" w:hAnsi="Verdana" w:cstheme="minorHAnsi"/>
          <w:sz w:val="20"/>
        </w:rPr>
        <w:t xml:space="preserve">).  </w:t>
      </w:r>
    </w:p>
    <w:p w:rsidR="002472B8" w:rsidRPr="006E6E8F" w:rsidRDefault="002472B8" w:rsidP="002472B8">
      <w:pPr>
        <w:pStyle w:val="question"/>
        <w:numPr>
          <w:ilvl w:val="0"/>
          <w:numId w:val="0"/>
        </w:numPr>
        <w:ind w:left="567"/>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Cs/>
          <w:sz w:val="20"/>
        </w:rPr>
      </w:pPr>
      <w:r w:rsidRPr="006E6E8F">
        <w:rPr>
          <w:rFonts w:ascii="Verdana" w:hAnsi="Verdana" w:cstheme="minorHAnsi"/>
          <w:sz w:val="20"/>
          <w:u w:val="single"/>
        </w:rPr>
        <w:t>GRECO</w:t>
      </w:r>
      <w:r w:rsidRPr="006E6E8F">
        <w:rPr>
          <w:rFonts w:ascii="Verdana" w:hAnsi="Verdana" w:cstheme="minorHAnsi"/>
          <w:sz w:val="20"/>
        </w:rPr>
        <w:t xml:space="preserve"> pozdravlja vijest o tome da je Etičko povjerenstvo preuzelo </w:t>
      </w:r>
      <w:proofErr w:type="spellStart"/>
      <w:r w:rsidRPr="006E6E8F">
        <w:rPr>
          <w:rFonts w:ascii="Verdana" w:hAnsi="Verdana" w:cstheme="minorHAnsi"/>
          <w:sz w:val="20"/>
        </w:rPr>
        <w:t>proaktivniju</w:t>
      </w:r>
      <w:proofErr w:type="spellEnd"/>
      <w:r w:rsidRPr="006E6E8F">
        <w:rPr>
          <w:rFonts w:ascii="Verdana" w:hAnsi="Verdana" w:cstheme="minorHAnsi"/>
          <w:sz w:val="20"/>
        </w:rPr>
        <w:t xml:space="preserve"> ulogu na ovom području. Isto tako, razvoj smjernica na temelju </w:t>
      </w:r>
      <w:r w:rsidR="00CC2CA0" w:rsidRPr="006E6E8F">
        <w:rPr>
          <w:rFonts w:ascii="Verdana" w:hAnsi="Verdana" w:cstheme="minorHAnsi"/>
          <w:sz w:val="20"/>
        </w:rPr>
        <w:t>prethodnih iskustava</w:t>
      </w:r>
      <w:r w:rsidRPr="006E6E8F">
        <w:rPr>
          <w:rFonts w:ascii="Verdana" w:hAnsi="Verdana" w:cstheme="minorHAnsi"/>
          <w:sz w:val="20"/>
        </w:rPr>
        <w:t xml:space="preserve"> i </w:t>
      </w:r>
      <w:r w:rsidR="002E3BB3" w:rsidRPr="006E6E8F">
        <w:rPr>
          <w:rFonts w:ascii="Verdana" w:hAnsi="Verdana" w:cstheme="minorHAnsi"/>
          <w:sz w:val="20"/>
        </w:rPr>
        <w:t xml:space="preserve">isticanje </w:t>
      </w:r>
      <w:r w:rsidRPr="006E6E8F">
        <w:rPr>
          <w:rFonts w:ascii="Verdana" w:hAnsi="Verdana" w:cstheme="minorHAnsi"/>
          <w:sz w:val="20"/>
        </w:rPr>
        <w:t xml:space="preserve">inspirativnih vrijednosti u struci, kao i </w:t>
      </w:r>
      <w:proofErr w:type="spellStart"/>
      <w:r w:rsidRPr="006E6E8F">
        <w:rPr>
          <w:rFonts w:ascii="Verdana" w:hAnsi="Verdana" w:cstheme="minorHAnsi"/>
          <w:sz w:val="20"/>
        </w:rPr>
        <w:t>formalizacija</w:t>
      </w:r>
      <w:proofErr w:type="spellEnd"/>
      <w:r w:rsidRPr="006E6E8F">
        <w:rPr>
          <w:rFonts w:ascii="Verdana" w:hAnsi="Verdana" w:cstheme="minorHAnsi"/>
          <w:sz w:val="20"/>
        </w:rPr>
        <w:t xml:space="preserve"> programa </w:t>
      </w:r>
      <w:proofErr w:type="spellStart"/>
      <w:r w:rsidRPr="006E6E8F">
        <w:rPr>
          <w:rFonts w:ascii="Verdana" w:hAnsi="Verdana" w:cstheme="minorHAnsi"/>
          <w:sz w:val="20"/>
        </w:rPr>
        <w:t>cjeloživotnog</w:t>
      </w:r>
      <w:proofErr w:type="spellEnd"/>
      <w:r w:rsidRPr="006E6E8F">
        <w:rPr>
          <w:rFonts w:ascii="Verdana" w:hAnsi="Verdana" w:cstheme="minorHAnsi"/>
          <w:sz w:val="20"/>
        </w:rPr>
        <w:t xml:space="preserve"> učenja o pitanjima integriteta za državne odvjetnike, mogu predstavljati vrlo vrijedne mjere za državne odvjetnike koji se suočavaju s etičkim </w:t>
      </w:r>
      <w:r w:rsidR="002E3BB3" w:rsidRPr="006E6E8F">
        <w:rPr>
          <w:rFonts w:ascii="Verdana" w:hAnsi="Verdana" w:cstheme="minorHAnsi"/>
          <w:sz w:val="20"/>
        </w:rPr>
        <w:t xml:space="preserve">dvojbama </w:t>
      </w:r>
      <w:r w:rsidRPr="006E6E8F">
        <w:rPr>
          <w:rFonts w:ascii="Verdana" w:hAnsi="Verdana" w:cstheme="minorHAnsi"/>
          <w:sz w:val="20"/>
        </w:rPr>
        <w:t xml:space="preserve">u svakodnevnom radu. </w:t>
      </w:r>
    </w:p>
    <w:p w:rsidR="002472B8" w:rsidRPr="006E6E8F" w:rsidRDefault="002472B8" w:rsidP="002472B8">
      <w:pPr>
        <w:pStyle w:val="question"/>
        <w:numPr>
          <w:ilvl w:val="0"/>
          <w:numId w:val="0"/>
        </w:numPr>
        <w:tabs>
          <w:tab w:val="left" w:pos="567"/>
        </w:tabs>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
          <w:bCs/>
          <w:i/>
          <w:sz w:val="20"/>
        </w:rPr>
      </w:pPr>
      <w:r w:rsidRPr="006E6E8F">
        <w:rPr>
          <w:rFonts w:ascii="Verdana" w:hAnsi="Verdana" w:cstheme="minorHAnsi"/>
          <w:sz w:val="20"/>
          <w:u w:val="single"/>
        </w:rPr>
        <w:t>GRECO zaključuje da je preporuka x</w:t>
      </w:r>
      <w:r w:rsidR="002E3BB3" w:rsidRPr="006E6E8F">
        <w:rPr>
          <w:rFonts w:ascii="Verdana" w:hAnsi="Verdana" w:cstheme="minorHAnsi"/>
          <w:sz w:val="20"/>
          <w:u w:val="single"/>
        </w:rPr>
        <w:t>.</w:t>
      </w:r>
      <w:r w:rsidRPr="006E6E8F">
        <w:rPr>
          <w:rFonts w:ascii="Verdana" w:hAnsi="Verdana" w:cstheme="minorHAnsi"/>
          <w:sz w:val="20"/>
          <w:u w:val="single"/>
        </w:rPr>
        <w:t xml:space="preserve"> provedena na zadovoljavajući način. </w:t>
      </w:r>
    </w:p>
    <w:p w:rsidR="002472B8" w:rsidRPr="006E6E8F" w:rsidRDefault="002472B8" w:rsidP="002472B8">
      <w:pPr>
        <w:keepNext/>
        <w:tabs>
          <w:tab w:val="left" w:pos="567"/>
        </w:tabs>
        <w:spacing w:after="0" w:line="240" w:lineRule="auto"/>
        <w:contextualSpacing/>
        <w:jc w:val="both"/>
        <w:rPr>
          <w:rFonts w:ascii="Verdana" w:hAnsi="Verdana" w:cstheme="minorHAnsi"/>
          <w:b/>
          <w:sz w:val="20"/>
          <w:szCs w:val="20"/>
        </w:rPr>
      </w:pPr>
    </w:p>
    <w:p w:rsidR="002472B8" w:rsidRPr="006E6E8F" w:rsidRDefault="002472B8" w:rsidP="002472B8">
      <w:pPr>
        <w:tabs>
          <w:tab w:val="left" w:pos="567"/>
        </w:tabs>
        <w:spacing w:after="0" w:line="240" w:lineRule="auto"/>
        <w:contextualSpacing/>
        <w:jc w:val="both"/>
        <w:rPr>
          <w:rFonts w:ascii="Verdana" w:hAnsi="Verdana" w:cstheme="minorHAnsi"/>
          <w:b/>
          <w:bCs/>
          <w:sz w:val="20"/>
          <w:szCs w:val="20"/>
        </w:rPr>
      </w:pPr>
      <w:r w:rsidRPr="006E6E8F">
        <w:tab/>
      </w:r>
      <w:r w:rsidRPr="006E6E8F">
        <w:rPr>
          <w:rFonts w:ascii="Verdana" w:hAnsi="Verdana" w:cstheme="minorHAnsi"/>
          <w:b/>
          <w:sz w:val="20"/>
        </w:rPr>
        <w:t xml:space="preserve">Preporuka </w:t>
      </w:r>
      <w:proofErr w:type="spellStart"/>
      <w:r w:rsidRPr="006E6E8F">
        <w:rPr>
          <w:rFonts w:ascii="Verdana" w:hAnsi="Verdana" w:cstheme="minorHAnsi"/>
          <w:b/>
          <w:sz w:val="20"/>
        </w:rPr>
        <w:t>xi</w:t>
      </w:r>
      <w:proofErr w:type="spellEnd"/>
      <w:r w:rsidRPr="006E6E8F">
        <w:rPr>
          <w:rFonts w:ascii="Verdana" w:hAnsi="Verdana" w:cstheme="minorHAnsi"/>
          <w:b/>
          <w:sz w:val="20"/>
        </w:rPr>
        <w:t>.</w:t>
      </w:r>
    </w:p>
    <w:p w:rsidR="002472B8" w:rsidRPr="006E6E8F" w:rsidRDefault="002472B8" w:rsidP="002472B8">
      <w:pPr>
        <w:pStyle w:val="Normalrappo"/>
        <w:widowControl/>
        <w:tabs>
          <w:tab w:val="clear" w:pos="-720"/>
          <w:tab w:val="left" w:pos="567"/>
        </w:tabs>
        <w:suppressAutoHyphens w:val="0"/>
        <w:contextualSpacing/>
        <w:rPr>
          <w:rFonts w:ascii="Verdana" w:hAnsi="Verdana" w:cstheme="minorHAnsi"/>
          <w:i/>
          <w:spacing w:val="0"/>
          <w:sz w:val="20"/>
        </w:rPr>
      </w:pPr>
    </w:p>
    <w:p w:rsidR="002472B8" w:rsidRPr="006E6E8F" w:rsidRDefault="002472B8" w:rsidP="002472B8">
      <w:pPr>
        <w:numPr>
          <w:ilvl w:val="0"/>
          <w:numId w:val="14"/>
        </w:numPr>
        <w:spacing w:after="0" w:line="240" w:lineRule="auto"/>
        <w:contextualSpacing/>
        <w:jc w:val="both"/>
        <w:rPr>
          <w:rFonts w:ascii="Verdana" w:hAnsi="Verdana" w:cstheme="minorHAnsi"/>
          <w:i/>
          <w:iCs/>
          <w:sz w:val="20"/>
          <w:szCs w:val="20"/>
        </w:rPr>
      </w:pPr>
      <w:r w:rsidRPr="006E6E8F">
        <w:rPr>
          <w:rFonts w:ascii="Verdana" w:hAnsi="Verdana" w:cstheme="minorHAnsi"/>
          <w:i/>
          <w:sz w:val="20"/>
        </w:rPr>
        <w:t xml:space="preserve">GRECO je preporučio vlastima da nastave s naporima u </w:t>
      </w:r>
      <w:r w:rsidR="001C39BB" w:rsidRPr="006E6E8F">
        <w:rPr>
          <w:rFonts w:ascii="Verdana" w:hAnsi="Verdana" w:cstheme="minorHAnsi"/>
          <w:i/>
          <w:sz w:val="20"/>
        </w:rPr>
        <w:t>jačanju provjere imovinskih kartica</w:t>
      </w:r>
      <w:r w:rsidRPr="006E6E8F">
        <w:rPr>
          <w:rFonts w:ascii="Verdana" w:hAnsi="Verdana" w:cstheme="minorHAnsi"/>
          <w:i/>
          <w:sz w:val="20"/>
        </w:rPr>
        <w:t xml:space="preserve"> državnih odvjetnika.</w:t>
      </w:r>
    </w:p>
    <w:p w:rsidR="002472B8" w:rsidRPr="006E6E8F" w:rsidRDefault="002472B8" w:rsidP="002472B8">
      <w:pPr>
        <w:pStyle w:val="question"/>
        <w:numPr>
          <w:ilvl w:val="0"/>
          <w:numId w:val="0"/>
        </w:numPr>
        <w:tabs>
          <w:tab w:val="left" w:pos="567"/>
        </w:tabs>
        <w:contextualSpacing/>
        <w:rPr>
          <w:rFonts w:ascii="Verdana" w:hAnsi="Verdana" w:cstheme="minorHAnsi"/>
          <w:sz w:val="20"/>
        </w:rPr>
      </w:pPr>
    </w:p>
    <w:p w:rsidR="002472B8" w:rsidRPr="006E6E8F" w:rsidRDefault="002472B8" w:rsidP="002472B8">
      <w:pPr>
        <w:pStyle w:val="question"/>
        <w:numPr>
          <w:ilvl w:val="0"/>
          <w:numId w:val="14"/>
        </w:numPr>
        <w:contextualSpacing/>
        <w:rPr>
          <w:rFonts w:ascii="Verdana" w:hAnsi="Verdana" w:cstheme="minorHAnsi"/>
          <w:bCs/>
          <w:sz w:val="20"/>
        </w:rPr>
      </w:pPr>
      <w:r w:rsidRPr="006E6E8F">
        <w:rPr>
          <w:rFonts w:ascii="Verdana" w:hAnsi="Verdana" w:cstheme="minorHAnsi"/>
          <w:sz w:val="20"/>
          <w:u w:val="single"/>
        </w:rPr>
        <w:t>Hrvatske vlasti</w:t>
      </w:r>
      <w:r w:rsidRPr="006E6E8F">
        <w:rPr>
          <w:rFonts w:ascii="Verdana" w:hAnsi="Verdana" w:cstheme="minorHAnsi"/>
          <w:sz w:val="20"/>
        </w:rPr>
        <w:t xml:space="preserve"> ponavljaju mjere koje su već navedene za preporuku </w:t>
      </w:r>
      <w:proofErr w:type="spellStart"/>
      <w:r w:rsidRPr="006E6E8F">
        <w:rPr>
          <w:rFonts w:ascii="Verdana" w:hAnsi="Verdana" w:cstheme="minorHAnsi"/>
          <w:sz w:val="20"/>
        </w:rPr>
        <w:t>vii</w:t>
      </w:r>
      <w:proofErr w:type="spellEnd"/>
      <w:r w:rsidRPr="006E6E8F">
        <w:rPr>
          <w:rFonts w:ascii="Verdana" w:hAnsi="Verdana" w:cstheme="minorHAnsi"/>
          <w:sz w:val="20"/>
        </w:rPr>
        <w:t xml:space="preserve"> (pogledati paragraf 28) o nadzoru </w:t>
      </w:r>
      <w:r w:rsidR="001C39BB" w:rsidRPr="006E6E8F">
        <w:rPr>
          <w:rFonts w:ascii="Verdana" w:hAnsi="Verdana" w:cstheme="minorHAnsi"/>
          <w:sz w:val="20"/>
        </w:rPr>
        <w:t>imovinskih kartica</w:t>
      </w:r>
      <w:r w:rsidRPr="006E6E8F">
        <w:rPr>
          <w:rFonts w:ascii="Verdana" w:hAnsi="Verdana" w:cstheme="minorHAnsi"/>
          <w:sz w:val="20"/>
        </w:rPr>
        <w:t xml:space="preserve"> sudaca. U skladu s tim, trenutno se provode mjere kojima će se razviti softver koji će omogućiti automatsku provjeru podataka, kao i bržu razmjenu podataka i </w:t>
      </w:r>
      <w:r w:rsidR="005142B6" w:rsidRPr="006E6E8F">
        <w:rPr>
          <w:rFonts w:ascii="Verdana" w:hAnsi="Verdana" w:cstheme="minorHAnsi"/>
          <w:sz w:val="20"/>
        </w:rPr>
        <w:t xml:space="preserve">uspoređivanje </w:t>
      </w:r>
      <w:r w:rsidRPr="006E6E8F">
        <w:rPr>
          <w:rFonts w:ascii="Verdana" w:hAnsi="Verdana" w:cstheme="minorHAnsi"/>
          <w:sz w:val="20"/>
        </w:rPr>
        <w:t xml:space="preserve"> s </w:t>
      </w:r>
      <w:r w:rsidR="005142B6" w:rsidRPr="006E6E8F">
        <w:rPr>
          <w:rFonts w:ascii="Verdana" w:hAnsi="Verdana" w:cstheme="minorHAnsi"/>
          <w:sz w:val="20"/>
        </w:rPr>
        <w:t xml:space="preserve">bazama podataka </w:t>
      </w:r>
      <w:r w:rsidRPr="006E6E8F">
        <w:rPr>
          <w:rFonts w:ascii="Verdana" w:hAnsi="Verdana" w:cstheme="minorHAnsi"/>
          <w:sz w:val="20"/>
        </w:rPr>
        <w:t>drugi</w:t>
      </w:r>
      <w:r w:rsidR="005142B6" w:rsidRPr="006E6E8F">
        <w:rPr>
          <w:rFonts w:ascii="Verdana" w:hAnsi="Verdana" w:cstheme="minorHAnsi"/>
          <w:sz w:val="20"/>
        </w:rPr>
        <w:t>h</w:t>
      </w:r>
      <w:r w:rsidRPr="006E6E8F">
        <w:rPr>
          <w:rFonts w:ascii="Verdana" w:hAnsi="Verdana" w:cstheme="minorHAnsi"/>
          <w:sz w:val="20"/>
        </w:rPr>
        <w:t xml:space="preserve"> </w:t>
      </w:r>
      <w:r w:rsidR="008F771E" w:rsidRPr="006E6E8F">
        <w:rPr>
          <w:rFonts w:ascii="Verdana" w:hAnsi="Verdana" w:cstheme="minorHAnsi"/>
          <w:sz w:val="20"/>
        </w:rPr>
        <w:t>n</w:t>
      </w:r>
      <w:r w:rsidR="005142B6" w:rsidRPr="006E6E8F">
        <w:rPr>
          <w:rFonts w:ascii="Verdana" w:hAnsi="Verdana" w:cstheme="minorHAnsi"/>
          <w:sz w:val="20"/>
        </w:rPr>
        <w:t>adležnih</w:t>
      </w:r>
      <w:r w:rsidR="008F771E" w:rsidRPr="006E6E8F">
        <w:rPr>
          <w:rFonts w:ascii="Verdana" w:hAnsi="Verdana" w:cstheme="minorHAnsi"/>
          <w:sz w:val="20"/>
        </w:rPr>
        <w:t xml:space="preserve"> tijel</w:t>
      </w:r>
      <w:r w:rsidR="005142B6" w:rsidRPr="006E6E8F">
        <w:rPr>
          <w:rFonts w:ascii="Verdana" w:hAnsi="Verdana" w:cstheme="minorHAnsi"/>
          <w:sz w:val="20"/>
        </w:rPr>
        <w:t>a</w:t>
      </w:r>
      <w:r w:rsidRPr="006E6E8F">
        <w:rPr>
          <w:rFonts w:ascii="Verdana" w:hAnsi="Verdana" w:cstheme="minorHAnsi"/>
          <w:sz w:val="20"/>
        </w:rPr>
        <w:t xml:space="preserve"> (tj. pristup poreznim bazama podataka i registru nekretnina Ministarstva pravosuđa; razmjena iskustava s Povjerenstvom za sprečavanje sukoba interesa). </w:t>
      </w:r>
    </w:p>
    <w:p w:rsidR="002472B8" w:rsidRPr="006E6E8F" w:rsidRDefault="002472B8" w:rsidP="002472B8">
      <w:pPr>
        <w:pStyle w:val="question"/>
        <w:numPr>
          <w:ilvl w:val="0"/>
          <w:numId w:val="0"/>
        </w:numPr>
        <w:ind w:left="567"/>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Cs/>
          <w:sz w:val="20"/>
        </w:rPr>
      </w:pPr>
      <w:r w:rsidRPr="006E6E8F">
        <w:rPr>
          <w:rFonts w:ascii="Verdana" w:hAnsi="Verdana" w:cstheme="minorHAnsi"/>
          <w:sz w:val="20"/>
          <w:u w:val="single"/>
        </w:rPr>
        <w:t>GRECO</w:t>
      </w:r>
      <w:r w:rsidRPr="006E6E8F">
        <w:rPr>
          <w:rFonts w:ascii="Verdana" w:hAnsi="Verdana" w:cstheme="minorHAnsi"/>
          <w:sz w:val="20"/>
        </w:rPr>
        <w:t xml:space="preserve"> uzima u obzir mjere za </w:t>
      </w:r>
      <w:r w:rsidR="001C39BB" w:rsidRPr="006E6E8F">
        <w:rPr>
          <w:rFonts w:ascii="Verdana" w:hAnsi="Verdana" w:cstheme="minorHAnsi"/>
          <w:sz w:val="20"/>
        </w:rPr>
        <w:t>jačanje provjere</w:t>
      </w:r>
      <w:r w:rsidR="002E3BB3" w:rsidRPr="006E6E8F">
        <w:rPr>
          <w:rFonts w:ascii="Verdana" w:hAnsi="Verdana" w:cstheme="minorHAnsi"/>
          <w:sz w:val="20"/>
        </w:rPr>
        <w:t xml:space="preserve"> imovinskih kartica</w:t>
      </w:r>
      <w:r w:rsidRPr="006E6E8F">
        <w:rPr>
          <w:rFonts w:ascii="Verdana" w:hAnsi="Verdana" w:cstheme="minorHAnsi"/>
          <w:sz w:val="20"/>
        </w:rPr>
        <w:t xml:space="preserve"> državnih odvjetnika koje </w:t>
      </w:r>
      <w:r w:rsidR="002E3BB3" w:rsidRPr="006E6E8F">
        <w:rPr>
          <w:rFonts w:ascii="Verdana" w:hAnsi="Verdana" w:cstheme="minorHAnsi"/>
          <w:sz w:val="20"/>
        </w:rPr>
        <w:t>se provode</w:t>
      </w:r>
      <w:r w:rsidRPr="006E6E8F">
        <w:rPr>
          <w:rFonts w:ascii="Verdana" w:hAnsi="Verdana" w:cstheme="minorHAnsi"/>
          <w:sz w:val="20"/>
        </w:rPr>
        <w:t>, kao alat za spr</w:t>
      </w:r>
      <w:r w:rsidR="002E3BB3" w:rsidRPr="006E6E8F">
        <w:rPr>
          <w:rFonts w:ascii="Verdana" w:hAnsi="Verdana" w:cstheme="minorHAnsi"/>
          <w:sz w:val="20"/>
        </w:rPr>
        <w:t>j</w:t>
      </w:r>
      <w:r w:rsidRPr="006E6E8F">
        <w:rPr>
          <w:rFonts w:ascii="Verdana" w:hAnsi="Verdana" w:cstheme="minorHAnsi"/>
          <w:sz w:val="20"/>
        </w:rPr>
        <w:t xml:space="preserve">ečavanje sukoba interesa i sa zadovoljstvom očekuje dodatne podatke o učinkovitom završetku provođenja tih mjera. </w:t>
      </w:r>
    </w:p>
    <w:p w:rsidR="002472B8" w:rsidRPr="006E6E8F" w:rsidRDefault="002472B8" w:rsidP="002472B8">
      <w:pPr>
        <w:pStyle w:val="question"/>
        <w:numPr>
          <w:ilvl w:val="0"/>
          <w:numId w:val="0"/>
        </w:numPr>
        <w:tabs>
          <w:tab w:val="left" w:pos="567"/>
        </w:tabs>
        <w:contextualSpacing/>
        <w:rPr>
          <w:rFonts w:ascii="Verdana" w:hAnsi="Verdana" w:cstheme="minorHAnsi"/>
          <w:bCs/>
          <w:sz w:val="20"/>
        </w:rPr>
      </w:pPr>
    </w:p>
    <w:p w:rsidR="002472B8" w:rsidRPr="006E6E8F" w:rsidRDefault="002472B8" w:rsidP="002472B8">
      <w:pPr>
        <w:pStyle w:val="question"/>
        <w:numPr>
          <w:ilvl w:val="0"/>
          <w:numId w:val="14"/>
        </w:numPr>
        <w:tabs>
          <w:tab w:val="left" w:pos="567"/>
        </w:tabs>
        <w:contextualSpacing/>
        <w:rPr>
          <w:rFonts w:ascii="Verdana" w:hAnsi="Verdana" w:cstheme="minorHAnsi"/>
          <w:b/>
          <w:bCs/>
          <w:i/>
          <w:sz w:val="20"/>
        </w:rPr>
      </w:pPr>
      <w:r w:rsidRPr="006E6E8F">
        <w:rPr>
          <w:rFonts w:ascii="Verdana" w:hAnsi="Verdana" w:cstheme="minorHAnsi"/>
          <w:sz w:val="20"/>
          <w:u w:val="single"/>
        </w:rPr>
        <w:t xml:space="preserve">GRECO zaključuje da je preporuka </w:t>
      </w:r>
      <w:proofErr w:type="spellStart"/>
      <w:r w:rsidRPr="006E6E8F">
        <w:rPr>
          <w:rFonts w:ascii="Verdana" w:hAnsi="Verdana" w:cstheme="minorHAnsi"/>
          <w:sz w:val="20"/>
          <w:u w:val="single"/>
        </w:rPr>
        <w:t>xi</w:t>
      </w:r>
      <w:proofErr w:type="spellEnd"/>
      <w:r w:rsidR="002E3BB3" w:rsidRPr="006E6E8F">
        <w:rPr>
          <w:rFonts w:ascii="Verdana" w:hAnsi="Verdana" w:cstheme="minorHAnsi"/>
          <w:sz w:val="20"/>
          <w:u w:val="single"/>
        </w:rPr>
        <w:t>.</w:t>
      </w:r>
      <w:r w:rsidRPr="006E6E8F">
        <w:rPr>
          <w:rFonts w:ascii="Verdana" w:hAnsi="Verdana" w:cstheme="minorHAnsi"/>
          <w:sz w:val="20"/>
          <w:u w:val="single"/>
        </w:rPr>
        <w:t xml:space="preserve"> djelomično provedena. </w:t>
      </w:r>
      <w:r w:rsidRPr="006E6E8F">
        <w:rPr>
          <w:rFonts w:ascii="Verdana" w:hAnsi="Verdana" w:cstheme="minorHAnsi"/>
          <w:i/>
          <w:sz w:val="20"/>
        </w:rPr>
        <w:t xml:space="preserve"> </w:t>
      </w:r>
    </w:p>
    <w:p w:rsidR="00AF12A3" w:rsidRPr="006E6E8F" w:rsidRDefault="00AF12A3" w:rsidP="002472B8">
      <w:pPr>
        <w:tabs>
          <w:tab w:val="left" w:pos="567"/>
        </w:tabs>
        <w:spacing w:after="0" w:line="240" w:lineRule="auto"/>
        <w:contextualSpacing/>
        <w:jc w:val="both"/>
        <w:rPr>
          <w:rFonts w:ascii="Verdana" w:hAnsi="Verdana" w:cstheme="minorHAnsi"/>
          <w:b/>
          <w:sz w:val="20"/>
          <w:szCs w:val="20"/>
        </w:rPr>
      </w:pPr>
    </w:p>
    <w:p w:rsidR="00787268" w:rsidRPr="006E6E8F" w:rsidRDefault="00787268" w:rsidP="00820B57">
      <w:pPr>
        <w:keepNext/>
        <w:tabs>
          <w:tab w:val="left" w:pos="567"/>
        </w:tabs>
        <w:spacing w:after="0" w:line="240" w:lineRule="auto"/>
        <w:contextualSpacing/>
        <w:jc w:val="both"/>
        <w:rPr>
          <w:rFonts w:ascii="Verdana" w:hAnsi="Verdana" w:cstheme="minorHAnsi"/>
          <w:b/>
          <w:sz w:val="20"/>
          <w:szCs w:val="20"/>
        </w:rPr>
      </w:pPr>
      <w:r w:rsidRPr="006E6E8F">
        <w:rPr>
          <w:rFonts w:ascii="Verdana" w:hAnsi="Verdana" w:cstheme="minorHAnsi"/>
          <w:b/>
          <w:sz w:val="20"/>
        </w:rPr>
        <w:t>III.</w:t>
      </w:r>
      <w:r w:rsidRPr="006E6E8F">
        <w:tab/>
      </w:r>
      <w:r w:rsidRPr="006E6E8F">
        <w:rPr>
          <w:rFonts w:ascii="Verdana" w:hAnsi="Verdana" w:cstheme="minorHAnsi"/>
          <w:b/>
          <w:sz w:val="20"/>
          <w:u w:val="single"/>
        </w:rPr>
        <w:t>ZAKLJUČCI</w:t>
      </w:r>
    </w:p>
    <w:p w:rsidR="00787268" w:rsidRPr="006E6E8F" w:rsidRDefault="00787268" w:rsidP="00820B57">
      <w:pPr>
        <w:keepNext/>
        <w:tabs>
          <w:tab w:val="left" w:pos="567"/>
        </w:tabs>
        <w:spacing w:after="0" w:line="240" w:lineRule="auto"/>
        <w:contextualSpacing/>
        <w:jc w:val="both"/>
        <w:rPr>
          <w:rFonts w:ascii="Verdana" w:hAnsi="Verdana" w:cstheme="minorHAnsi"/>
          <w:sz w:val="20"/>
          <w:szCs w:val="20"/>
        </w:rPr>
      </w:pPr>
    </w:p>
    <w:p w:rsidR="00E009BC" w:rsidRPr="00C210DD" w:rsidRDefault="00787268" w:rsidP="00E009BC">
      <w:pPr>
        <w:pStyle w:val="question"/>
        <w:keepNext/>
        <w:numPr>
          <w:ilvl w:val="0"/>
          <w:numId w:val="14"/>
        </w:numPr>
        <w:tabs>
          <w:tab w:val="left" w:pos="567"/>
        </w:tabs>
        <w:contextualSpacing/>
        <w:rPr>
          <w:rFonts w:ascii="Verdana" w:hAnsi="Verdana" w:cstheme="minorHAnsi"/>
          <w:sz w:val="20"/>
        </w:rPr>
      </w:pPr>
      <w:r w:rsidRPr="00C210DD">
        <w:rPr>
          <w:rFonts w:ascii="Verdana" w:hAnsi="Verdana" w:cstheme="minorHAnsi"/>
          <w:b/>
          <w:sz w:val="20"/>
        </w:rPr>
        <w:t xml:space="preserve">S obzirom na prethodno navedeno, GRECO zaključuje da je Hrvatska </w:t>
      </w:r>
      <w:r w:rsidR="008F771E" w:rsidRPr="00C210DD">
        <w:rPr>
          <w:rFonts w:ascii="Verdana" w:hAnsi="Verdana" w:cstheme="minorHAnsi"/>
          <w:b/>
          <w:sz w:val="20"/>
        </w:rPr>
        <w:t xml:space="preserve">na </w:t>
      </w:r>
      <w:r w:rsidRPr="00C210DD">
        <w:rPr>
          <w:rFonts w:ascii="Verdana" w:hAnsi="Verdana" w:cstheme="minorHAnsi"/>
          <w:b/>
          <w:sz w:val="20"/>
        </w:rPr>
        <w:t>zadovoljavajuć</w:t>
      </w:r>
      <w:r w:rsidR="008F771E" w:rsidRPr="00C210DD">
        <w:rPr>
          <w:rFonts w:ascii="Verdana" w:hAnsi="Verdana" w:cstheme="minorHAnsi"/>
          <w:b/>
          <w:sz w:val="20"/>
        </w:rPr>
        <w:t>i</w:t>
      </w:r>
      <w:r w:rsidRPr="00C210DD">
        <w:rPr>
          <w:rFonts w:ascii="Verdana" w:hAnsi="Verdana" w:cstheme="minorHAnsi"/>
          <w:b/>
          <w:sz w:val="20"/>
        </w:rPr>
        <w:t xml:space="preserve"> </w:t>
      </w:r>
      <w:r w:rsidR="008F771E" w:rsidRPr="00C210DD">
        <w:rPr>
          <w:rFonts w:ascii="Verdana" w:hAnsi="Verdana" w:cstheme="minorHAnsi"/>
          <w:b/>
          <w:sz w:val="20"/>
        </w:rPr>
        <w:t>način</w:t>
      </w:r>
      <w:r w:rsidRPr="00C210DD">
        <w:rPr>
          <w:rFonts w:ascii="Verdana" w:hAnsi="Verdana" w:cstheme="minorHAnsi"/>
          <w:b/>
          <w:sz w:val="20"/>
        </w:rPr>
        <w:t xml:space="preserve"> provela tri od jedanaest preporuka sadržanih u </w:t>
      </w:r>
      <w:r w:rsidRPr="00C210DD">
        <w:rPr>
          <w:rFonts w:ascii="Verdana" w:hAnsi="Verdana" w:cstheme="minorHAnsi"/>
          <w:b/>
          <w:sz w:val="20"/>
        </w:rPr>
        <w:lastRenderedPageBreak/>
        <w:t xml:space="preserve">Evaluacijskom izvješću četvrtog kruga. </w:t>
      </w:r>
      <w:r w:rsidRPr="00C210DD">
        <w:rPr>
          <w:rFonts w:ascii="Verdana" w:hAnsi="Verdana" w:cstheme="minorHAnsi"/>
          <w:sz w:val="20"/>
        </w:rPr>
        <w:t xml:space="preserve">Četiri preporuke provedene su djelomično; četiri preporuke nisu provedene. </w:t>
      </w:r>
    </w:p>
    <w:p w:rsidR="00E009BC" w:rsidRPr="00C210DD" w:rsidRDefault="00E009BC" w:rsidP="00E009BC">
      <w:pPr>
        <w:pStyle w:val="question"/>
        <w:numPr>
          <w:ilvl w:val="0"/>
          <w:numId w:val="0"/>
        </w:numPr>
        <w:tabs>
          <w:tab w:val="left" w:pos="567"/>
        </w:tabs>
        <w:ind w:left="567"/>
        <w:contextualSpacing/>
        <w:rPr>
          <w:rFonts w:ascii="Verdana" w:hAnsi="Verdana" w:cstheme="minorHAnsi"/>
          <w:sz w:val="20"/>
        </w:rPr>
      </w:pPr>
    </w:p>
    <w:p w:rsidR="00787268" w:rsidRPr="00C210DD" w:rsidRDefault="003341AD" w:rsidP="003341AD">
      <w:pPr>
        <w:pStyle w:val="question"/>
        <w:numPr>
          <w:ilvl w:val="0"/>
          <w:numId w:val="14"/>
        </w:numPr>
        <w:tabs>
          <w:tab w:val="left" w:pos="567"/>
        </w:tabs>
        <w:contextualSpacing/>
        <w:rPr>
          <w:rFonts w:ascii="Verdana" w:hAnsi="Verdana" w:cstheme="minorHAnsi"/>
          <w:sz w:val="20"/>
        </w:rPr>
      </w:pPr>
      <w:r w:rsidRPr="00C210DD">
        <w:rPr>
          <w:rFonts w:ascii="Verdana" w:hAnsi="Verdana" w:cstheme="minorHAnsi"/>
          <w:sz w:val="20"/>
        </w:rPr>
        <w:t xml:space="preserve">Konkretnije, preporuke, v., vi. i x. provedene su </w:t>
      </w:r>
      <w:r w:rsidR="008F771E" w:rsidRPr="00C210DD">
        <w:rPr>
          <w:rFonts w:ascii="Verdana" w:hAnsi="Verdana" w:cstheme="minorHAnsi"/>
          <w:sz w:val="20"/>
        </w:rPr>
        <w:t xml:space="preserve">na </w:t>
      </w:r>
      <w:r w:rsidRPr="00C210DD">
        <w:rPr>
          <w:rFonts w:ascii="Verdana" w:hAnsi="Verdana" w:cstheme="minorHAnsi"/>
          <w:sz w:val="20"/>
        </w:rPr>
        <w:t>zadovoljavajuć</w:t>
      </w:r>
      <w:r w:rsidR="008F771E" w:rsidRPr="00C210DD">
        <w:rPr>
          <w:rFonts w:ascii="Verdana" w:hAnsi="Verdana" w:cstheme="minorHAnsi"/>
          <w:sz w:val="20"/>
        </w:rPr>
        <w:t>i</w:t>
      </w:r>
      <w:r w:rsidRPr="00C210DD">
        <w:rPr>
          <w:rFonts w:ascii="Verdana" w:hAnsi="Verdana" w:cstheme="minorHAnsi"/>
          <w:sz w:val="20"/>
        </w:rPr>
        <w:t xml:space="preserve"> </w:t>
      </w:r>
      <w:r w:rsidR="008F771E" w:rsidRPr="00C210DD">
        <w:rPr>
          <w:rFonts w:ascii="Verdana" w:hAnsi="Verdana" w:cstheme="minorHAnsi"/>
          <w:sz w:val="20"/>
        </w:rPr>
        <w:t>način</w:t>
      </w:r>
      <w:r w:rsidRPr="00C210DD">
        <w:rPr>
          <w:rFonts w:ascii="Verdana" w:hAnsi="Verdana" w:cstheme="minorHAnsi"/>
          <w:sz w:val="20"/>
        </w:rPr>
        <w:t xml:space="preserve">. Preporuke </w:t>
      </w:r>
      <w:proofErr w:type="spellStart"/>
      <w:r w:rsidRPr="00C210DD">
        <w:rPr>
          <w:rFonts w:ascii="Verdana" w:hAnsi="Verdana" w:cstheme="minorHAnsi"/>
          <w:sz w:val="20"/>
        </w:rPr>
        <w:t>ii</w:t>
      </w:r>
      <w:proofErr w:type="spellEnd"/>
      <w:r w:rsidRPr="00C210DD">
        <w:rPr>
          <w:rFonts w:ascii="Verdana" w:hAnsi="Verdana" w:cstheme="minorHAnsi"/>
          <w:sz w:val="20"/>
        </w:rPr>
        <w:t xml:space="preserve">., </w:t>
      </w:r>
      <w:proofErr w:type="spellStart"/>
      <w:r w:rsidRPr="00C210DD">
        <w:rPr>
          <w:rFonts w:ascii="Verdana" w:hAnsi="Verdana" w:cstheme="minorHAnsi"/>
          <w:sz w:val="20"/>
        </w:rPr>
        <w:t>vii</w:t>
      </w:r>
      <w:proofErr w:type="spellEnd"/>
      <w:r w:rsidRPr="00C210DD">
        <w:rPr>
          <w:rFonts w:ascii="Verdana" w:hAnsi="Verdana" w:cstheme="minorHAnsi"/>
          <w:sz w:val="20"/>
        </w:rPr>
        <w:t xml:space="preserve">. i </w:t>
      </w:r>
      <w:proofErr w:type="spellStart"/>
      <w:r w:rsidRPr="00C210DD">
        <w:rPr>
          <w:rFonts w:ascii="Verdana" w:hAnsi="Verdana" w:cstheme="minorHAnsi"/>
          <w:sz w:val="20"/>
        </w:rPr>
        <w:t>xi</w:t>
      </w:r>
      <w:proofErr w:type="spellEnd"/>
      <w:r w:rsidRPr="00C210DD">
        <w:rPr>
          <w:rFonts w:ascii="Verdana" w:hAnsi="Verdana" w:cstheme="minorHAnsi"/>
          <w:sz w:val="20"/>
        </w:rPr>
        <w:t xml:space="preserve">. provedene su djelomično. Preporuke i., </w:t>
      </w:r>
      <w:proofErr w:type="spellStart"/>
      <w:r w:rsidRPr="00C210DD">
        <w:rPr>
          <w:rFonts w:ascii="Verdana" w:hAnsi="Verdana" w:cstheme="minorHAnsi"/>
          <w:sz w:val="20"/>
        </w:rPr>
        <w:t>iii</w:t>
      </w:r>
      <w:proofErr w:type="spellEnd"/>
      <w:r w:rsidRPr="00C210DD">
        <w:rPr>
          <w:rFonts w:ascii="Verdana" w:hAnsi="Verdana" w:cstheme="minorHAnsi"/>
          <w:sz w:val="20"/>
        </w:rPr>
        <w:t xml:space="preserve">., </w:t>
      </w:r>
      <w:proofErr w:type="spellStart"/>
      <w:r w:rsidRPr="00C210DD">
        <w:rPr>
          <w:rFonts w:ascii="Verdana" w:hAnsi="Verdana" w:cstheme="minorHAnsi"/>
          <w:sz w:val="20"/>
        </w:rPr>
        <w:t>iv</w:t>
      </w:r>
      <w:proofErr w:type="spellEnd"/>
      <w:r w:rsidRPr="00C210DD">
        <w:rPr>
          <w:rFonts w:ascii="Verdana" w:hAnsi="Verdana" w:cstheme="minorHAnsi"/>
          <w:sz w:val="20"/>
        </w:rPr>
        <w:t>.</w:t>
      </w:r>
      <w:r w:rsidR="002E3BB3" w:rsidRPr="00C210DD">
        <w:rPr>
          <w:rFonts w:ascii="Verdana" w:hAnsi="Verdana" w:cstheme="minorHAnsi"/>
          <w:sz w:val="20"/>
        </w:rPr>
        <w:t xml:space="preserve"> i</w:t>
      </w:r>
      <w:r w:rsidRPr="00C210DD">
        <w:rPr>
          <w:rFonts w:ascii="Verdana" w:hAnsi="Verdana" w:cstheme="minorHAnsi"/>
          <w:sz w:val="20"/>
        </w:rPr>
        <w:t xml:space="preserve"> </w:t>
      </w:r>
      <w:proofErr w:type="spellStart"/>
      <w:r w:rsidRPr="00C210DD">
        <w:rPr>
          <w:rFonts w:ascii="Verdana" w:hAnsi="Verdana" w:cstheme="minorHAnsi"/>
          <w:sz w:val="20"/>
        </w:rPr>
        <w:t>viii</w:t>
      </w:r>
      <w:proofErr w:type="spellEnd"/>
      <w:r w:rsidRPr="00C210DD">
        <w:rPr>
          <w:rFonts w:ascii="Verdana" w:hAnsi="Verdana" w:cstheme="minorHAnsi"/>
          <w:sz w:val="20"/>
        </w:rPr>
        <w:t>. nisu provedene.</w:t>
      </w:r>
    </w:p>
    <w:p w:rsidR="00787268" w:rsidRPr="006E6E8F" w:rsidRDefault="00787268" w:rsidP="002126D2">
      <w:pPr>
        <w:pStyle w:val="question"/>
        <w:numPr>
          <w:ilvl w:val="0"/>
          <w:numId w:val="0"/>
        </w:numPr>
        <w:ind w:left="567"/>
        <w:contextualSpacing/>
        <w:rPr>
          <w:rFonts w:ascii="Verdana" w:hAnsi="Verdana" w:cstheme="minorHAnsi"/>
          <w:sz w:val="20"/>
        </w:rPr>
      </w:pPr>
    </w:p>
    <w:p w:rsidR="009404E9" w:rsidRPr="006E6E8F" w:rsidRDefault="00B2683E" w:rsidP="009404E9">
      <w:pPr>
        <w:pStyle w:val="question"/>
        <w:numPr>
          <w:ilvl w:val="0"/>
          <w:numId w:val="14"/>
        </w:numPr>
        <w:tabs>
          <w:tab w:val="left" w:pos="567"/>
        </w:tabs>
        <w:contextualSpacing/>
        <w:rPr>
          <w:rFonts w:ascii="Verdana" w:hAnsi="Verdana" w:cstheme="minorHAnsi"/>
          <w:sz w:val="20"/>
        </w:rPr>
      </w:pPr>
      <w:r w:rsidRPr="006E6E8F">
        <w:rPr>
          <w:rFonts w:ascii="Verdana" w:hAnsi="Verdana" w:cstheme="minorHAnsi"/>
          <w:sz w:val="20"/>
        </w:rPr>
        <w:t>GRECO sa zadovoljstvom napominje da su sve preporuke uključene u konkretne ciljeve postojeće nacionalne Strategije suzbijanja korupcije (2015.</w:t>
      </w:r>
      <w:r w:rsidR="002E3BB3" w:rsidRPr="006E6E8F">
        <w:rPr>
          <w:rFonts w:ascii="Verdana" w:hAnsi="Verdana" w:cstheme="minorHAnsi"/>
          <w:sz w:val="20"/>
        </w:rPr>
        <w:t>-</w:t>
      </w:r>
      <w:r w:rsidRPr="006E6E8F">
        <w:rPr>
          <w:rFonts w:ascii="Verdana" w:hAnsi="Verdana" w:cstheme="minorHAnsi"/>
          <w:sz w:val="20"/>
        </w:rPr>
        <w:t xml:space="preserve">2020.). Što se tiče saborskih zastupnika, politički zastoj koji je uslijedio nakon parlamentarnih izbora održanih u studenom 2015. odgodio je usvajanje internog kodeksa ponašanja i povezanih mjera za njegovu provedbu (provedbeni, nadzorni i savjetodavni mehanizmi za očuvanje integriteta). Uloga Povjerenstva za odlučivanje o sukobu interesa i dalje je ključna u jačanju integriteta javnih dužnosnika, uključujući saborske zastupnike; u posljednjih nekoliko godina </w:t>
      </w:r>
      <w:r w:rsidR="005142B6" w:rsidRPr="006E6E8F">
        <w:rPr>
          <w:rFonts w:ascii="Verdana" w:hAnsi="Verdana" w:cstheme="minorHAnsi"/>
          <w:sz w:val="20"/>
        </w:rPr>
        <w:t xml:space="preserve">poduzeti </w:t>
      </w:r>
      <w:r w:rsidRPr="006E6E8F">
        <w:rPr>
          <w:rFonts w:ascii="Verdana" w:hAnsi="Verdana" w:cstheme="minorHAnsi"/>
          <w:sz w:val="20"/>
        </w:rPr>
        <w:t xml:space="preserve">su pozitivni koraci </w:t>
      </w:r>
      <w:r w:rsidR="002E3BB3" w:rsidRPr="006E6E8F">
        <w:rPr>
          <w:rFonts w:ascii="Verdana" w:hAnsi="Verdana" w:cstheme="minorHAnsi"/>
          <w:sz w:val="20"/>
        </w:rPr>
        <w:t>prema</w:t>
      </w:r>
      <w:r w:rsidRPr="006E6E8F">
        <w:rPr>
          <w:rFonts w:ascii="Verdana" w:hAnsi="Verdana" w:cstheme="minorHAnsi"/>
          <w:sz w:val="20"/>
        </w:rPr>
        <w:t xml:space="preserve"> jačanju kapaciteta Povjerenstva kroz kadrovska i tehnička poboljšanja. </w:t>
      </w:r>
      <w:r w:rsidR="00A37D2B" w:rsidRPr="006E6E8F">
        <w:rPr>
          <w:rFonts w:ascii="Verdana" w:hAnsi="Verdana" w:cstheme="minorHAnsi"/>
          <w:sz w:val="20"/>
        </w:rPr>
        <w:t>Kada je riječ o</w:t>
      </w:r>
      <w:r w:rsidRPr="006E6E8F">
        <w:rPr>
          <w:rFonts w:ascii="Verdana" w:hAnsi="Verdana" w:cstheme="minorHAnsi"/>
          <w:sz w:val="20"/>
        </w:rPr>
        <w:t xml:space="preserve"> pravosuđ</w:t>
      </w:r>
      <w:r w:rsidR="00A37D2B" w:rsidRPr="006E6E8F">
        <w:rPr>
          <w:rFonts w:ascii="Verdana" w:hAnsi="Verdana" w:cstheme="minorHAnsi"/>
          <w:sz w:val="20"/>
        </w:rPr>
        <w:t>u</w:t>
      </w:r>
      <w:r w:rsidRPr="006E6E8F">
        <w:rPr>
          <w:rFonts w:ascii="Verdana" w:hAnsi="Verdana" w:cstheme="minorHAnsi"/>
          <w:sz w:val="20"/>
        </w:rPr>
        <w:t xml:space="preserve">, tek </w:t>
      </w:r>
      <w:r w:rsidR="00A37D2B" w:rsidRPr="006E6E8F">
        <w:rPr>
          <w:rFonts w:ascii="Verdana" w:hAnsi="Verdana" w:cstheme="minorHAnsi"/>
          <w:sz w:val="20"/>
        </w:rPr>
        <w:t xml:space="preserve">se trebaju dogoditi </w:t>
      </w:r>
      <w:r w:rsidRPr="006E6E8F">
        <w:rPr>
          <w:rFonts w:ascii="Verdana" w:hAnsi="Verdana" w:cstheme="minorHAnsi"/>
          <w:sz w:val="20"/>
        </w:rPr>
        <w:t>zakonodavn</w:t>
      </w:r>
      <w:r w:rsidR="00A37D2B" w:rsidRPr="006E6E8F">
        <w:rPr>
          <w:rFonts w:ascii="Verdana" w:hAnsi="Verdana" w:cstheme="minorHAnsi"/>
          <w:sz w:val="20"/>
        </w:rPr>
        <w:t xml:space="preserve">e </w:t>
      </w:r>
      <w:r w:rsidRPr="006E6E8F">
        <w:rPr>
          <w:rFonts w:ascii="Verdana" w:hAnsi="Verdana" w:cstheme="minorHAnsi"/>
          <w:sz w:val="20"/>
        </w:rPr>
        <w:t>promjen</w:t>
      </w:r>
      <w:r w:rsidR="00A37D2B" w:rsidRPr="006E6E8F">
        <w:rPr>
          <w:rFonts w:ascii="Verdana" w:hAnsi="Verdana" w:cstheme="minorHAnsi"/>
          <w:sz w:val="20"/>
        </w:rPr>
        <w:t>e</w:t>
      </w:r>
      <w:r w:rsidRPr="006E6E8F">
        <w:rPr>
          <w:rFonts w:ascii="Verdana" w:hAnsi="Verdana" w:cstheme="minorHAnsi"/>
          <w:sz w:val="20"/>
        </w:rPr>
        <w:t xml:space="preserve"> </w:t>
      </w:r>
      <w:r w:rsidR="00A37D2B" w:rsidRPr="006E6E8F">
        <w:rPr>
          <w:rFonts w:ascii="Verdana" w:hAnsi="Verdana" w:cstheme="minorHAnsi"/>
          <w:sz w:val="20"/>
        </w:rPr>
        <w:t>koje će uključivati</w:t>
      </w:r>
      <w:r w:rsidRPr="006E6E8F">
        <w:rPr>
          <w:rFonts w:ascii="Verdana" w:hAnsi="Verdana" w:cstheme="minorHAnsi"/>
          <w:sz w:val="20"/>
        </w:rPr>
        <w:t xml:space="preserve"> preporuke GRECO-a </w:t>
      </w:r>
      <w:r w:rsidR="00A37D2B" w:rsidRPr="006E6E8F">
        <w:rPr>
          <w:rFonts w:ascii="Verdana" w:hAnsi="Verdana" w:cstheme="minorHAnsi"/>
          <w:sz w:val="20"/>
        </w:rPr>
        <w:t>po pitanju</w:t>
      </w:r>
      <w:r w:rsidRPr="006E6E8F">
        <w:rPr>
          <w:rFonts w:ascii="Verdana" w:hAnsi="Verdana" w:cstheme="minorHAnsi"/>
          <w:sz w:val="20"/>
        </w:rPr>
        <w:t xml:space="preserve"> postup</w:t>
      </w:r>
      <w:r w:rsidR="00A37D2B" w:rsidRPr="006E6E8F">
        <w:rPr>
          <w:rFonts w:ascii="Verdana" w:hAnsi="Verdana" w:cstheme="minorHAnsi"/>
          <w:sz w:val="20"/>
        </w:rPr>
        <w:t>aka</w:t>
      </w:r>
      <w:r w:rsidRPr="006E6E8F">
        <w:rPr>
          <w:rFonts w:ascii="Verdana" w:hAnsi="Verdana" w:cstheme="minorHAnsi"/>
          <w:sz w:val="20"/>
        </w:rPr>
        <w:t xml:space="preserve"> imenovanja predsjednika Vrhovnog suda i Glavnog državnog odvjetnika te potreb</w:t>
      </w:r>
      <w:r w:rsidR="00A37D2B" w:rsidRPr="006E6E8F">
        <w:rPr>
          <w:rFonts w:ascii="Verdana" w:hAnsi="Verdana" w:cstheme="minorHAnsi"/>
          <w:sz w:val="20"/>
        </w:rPr>
        <w:t>e</w:t>
      </w:r>
      <w:r w:rsidRPr="006E6E8F">
        <w:rPr>
          <w:rFonts w:ascii="Verdana" w:hAnsi="Verdana" w:cstheme="minorHAnsi"/>
          <w:sz w:val="20"/>
        </w:rPr>
        <w:t xml:space="preserve"> jačanja njihove transparentnosti i sprječavanja rizika od neprimjerenog utjecaja politike. Rezultati nedavnih istraživanja o razlozima visokih razina nepovjerenja hrvatskih građana prema pravosuđu, uključujući percipirane rizike od utjecaja politike na pravosudni sustav, ukazuju na važnost </w:t>
      </w:r>
      <w:r w:rsidR="00A37D2B" w:rsidRPr="006E6E8F">
        <w:rPr>
          <w:rFonts w:ascii="Verdana" w:hAnsi="Verdana" w:cstheme="minorHAnsi"/>
          <w:sz w:val="20"/>
        </w:rPr>
        <w:t xml:space="preserve">provedbe </w:t>
      </w:r>
      <w:r w:rsidRPr="006E6E8F">
        <w:rPr>
          <w:rFonts w:ascii="Verdana" w:hAnsi="Verdana" w:cstheme="minorHAnsi"/>
          <w:sz w:val="20"/>
        </w:rPr>
        <w:t xml:space="preserve">dviju </w:t>
      </w:r>
      <w:r w:rsidR="00A37D2B" w:rsidRPr="006E6E8F">
        <w:rPr>
          <w:rFonts w:ascii="Verdana" w:hAnsi="Verdana" w:cstheme="minorHAnsi"/>
          <w:sz w:val="20"/>
        </w:rPr>
        <w:t xml:space="preserve">spomenutih </w:t>
      </w:r>
      <w:r w:rsidRPr="006E6E8F">
        <w:rPr>
          <w:rFonts w:ascii="Verdana" w:hAnsi="Verdana" w:cstheme="minorHAnsi"/>
          <w:sz w:val="20"/>
        </w:rPr>
        <w:t>preporuka. Nadalje, važno je usvojiti djelotvornu komunikacijsku politiku za pravosuđe kao dodat</w:t>
      </w:r>
      <w:r w:rsidR="00A37D2B" w:rsidRPr="006E6E8F">
        <w:rPr>
          <w:rFonts w:ascii="Verdana" w:hAnsi="Verdana" w:cstheme="minorHAnsi"/>
          <w:sz w:val="20"/>
        </w:rPr>
        <w:t>an</w:t>
      </w:r>
      <w:r w:rsidRPr="006E6E8F">
        <w:rPr>
          <w:rFonts w:ascii="Verdana" w:hAnsi="Verdana" w:cstheme="minorHAnsi"/>
          <w:sz w:val="20"/>
        </w:rPr>
        <w:t xml:space="preserve"> alat za rješavanje problema percepcije te jačanje neovisnosti pravosuđa u odnosu na druge grane vlasti. U pozitivnom smislu ističe se tekuća reforma </w:t>
      </w:r>
      <w:r w:rsidR="00A37D2B" w:rsidRPr="006E6E8F">
        <w:rPr>
          <w:rFonts w:ascii="Verdana" w:hAnsi="Verdana" w:cstheme="minorHAnsi"/>
          <w:sz w:val="20"/>
        </w:rPr>
        <w:t>čija je svrha poboljšanje</w:t>
      </w:r>
      <w:r w:rsidRPr="006E6E8F">
        <w:rPr>
          <w:rFonts w:ascii="Verdana" w:hAnsi="Verdana" w:cstheme="minorHAnsi"/>
          <w:sz w:val="20"/>
        </w:rPr>
        <w:t xml:space="preserve"> učinkovitosti sudova i skraćivanj</w:t>
      </w:r>
      <w:r w:rsidR="00A37D2B" w:rsidRPr="006E6E8F">
        <w:rPr>
          <w:rFonts w:ascii="Verdana" w:hAnsi="Verdana" w:cstheme="minorHAnsi"/>
          <w:sz w:val="20"/>
        </w:rPr>
        <w:t>e</w:t>
      </w:r>
      <w:r w:rsidRPr="006E6E8F">
        <w:rPr>
          <w:rFonts w:ascii="Verdana" w:hAnsi="Verdana" w:cstheme="minorHAnsi"/>
          <w:sz w:val="20"/>
        </w:rPr>
        <w:t xml:space="preserve"> trajanja postupaka. </w:t>
      </w:r>
      <w:r w:rsidR="00A37D2B" w:rsidRPr="006E6E8F">
        <w:rPr>
          <w:rFonts w:ascii="Verdana" w:hAnsi="Verdana" w:cstheme="minorHAnsi"/>
          <w:sz w:val="20"/>
        </w:rPr>
        <w:t>Isto tako</w:t>
      </w:r>
      <w:r w:rsidRPr="006E6E8F">
        <w:rPr>
          <w:rFonts w:ascii="Verdana" w:hAnsi="Verdana" w:cstheme="minorHAnsi"/>
          <w:sz w:val="20"/>
        </w:rPr>
        <w:t>, pripremljene su ciljane mjere za dodatno usmjeravanje i obrazovanje na području pravosudne etike. U pripremi su tehnička poboljšanja u svrhu jačanja kontrole imovinskih kartica sudaca i državnih odvjetnika. Radi se o ohrabrujućim znacima, no neki od njih tek se trebaju ostvariti u praksi.</w:t>
      </w:r>
    </w:p>
    <w:p w:rsidR="00F541CE" w:rsidRPr="006E6E8F" w:rsidRDefault="00F541CE" w:rsidP="00F541CE">
      <w:pPr>
        <w:pStyle w:val="question"/>
        <w:numPr>
          <w:ilvl w:val="0"/>
          <w:numId w:val="0"/>
        </w:numPr>
        <w:ind w:left="567"/>
        <w:contextualSpacing/>
        <w:rPr>
          <w:rFonts w:ascii="Verdana" w:hAnsi="Verdana" w:cstheme="minorHAnsi"/>
          <w:sz w:val="20"/>
        </w:rPr>
      </w:pPr>
    </w:p>
    <w:p w:rsidR="00300B89" w:rsidRPr="006E6E8F" w:rsidRDefault="003341AD" w:rsidP="00F541CE">
      <w:pPr>
        <w:pStyle w:val="question"/>
        <w:numPr>
          <w:ilvl w:val="0"/>
          <w:numId w:val="14"/>
        </w:numPr>
        <w:tabs>
          <w:tab w:val="left" w:pos="567"/>
        </w:tabs>
        <w:contextualSpacing/>
        <w:rPr>
          <w:rFonts w:ascii="Verdana" w:hAnsi="Verdana" w:cstheme="minorHAnsi"/>
          <w:sz w:val="20"/>
        </w:rPr>
      </w:pPr>
      <w:r w:rsidRPr="006E6E8F">
        <w:rPr>
          <w:rFonts w:ascii="Verdana" w:hAnsi="Verdana" w:cstheme="minorHAnsi"/>
          <w:sz w:val="20"/>
        </w:rPr>
        <w:t xml:space="preserve">U svjetlu prethodno navedenoga, GRECO napominje da je zbog postojećeg nedostatka konačnih </w:t>
      </w:r>
      <w:r w:rsidR="00A37D2B" w:rsidRPr="006E6E8F">
        <w:rPr>
          <w:rFonts w:ascii="Verdana" w:hAnsi="Verdana" w:cstheme="minorHAnsi"/>
          <w:sz w:val="20"/>
        </w:rPr>
        <w:t>rezultata za</w:t>
      </w:r>
      <w:r w:rsidRPr="006E6E8F">
        <w:rPr>
          <w:rFonts w:ascii="Verdana" w:hAnsi="Verdana" w:cstheme="minorHAnsi"/>
          <w:sz w:val="20"/>
        </w:rPr>
        <w:t xml:space="preserve"> niz preporuka potreban daljnji napredak koji će pokazati prihvatljivu razinu sukladnosti s preporukama u roku od sljedećih 18 mjeseci te se provode značajne reforme koje se odnose na nekoliko neriješenih preporuka. GRECO poziva Voditelja izaslanstva Republike Hrvatske na dostavu dodatnih informacija </w:t>
      </w:r>
      <w:r w:rsidR="00A37D2B" w:rsidRPr="006E6E8F">
        <w:rPr>
          <w:rFonts w:ascii="Verdana" w:hAnsi="Verdana" w:cstheme="minorHAnsi"/>
          <w:sz w:val="20"/>
        </w:rPr>
        <w:t>o provedbi</w:t>
      </w:r>
      <w:r w:rsidRPr="006E6E8F">
        <w:rPr>
          <w:rFonts w:ascii="Verdana" w:hAnsi="Verdana" w:cstheme="minorHAnsi"/>
          <w:sz w:val="20"/>
        </w:rPr>
        <w:t xml:space="preserve"> </w:t>
      </w:r>
      <w:r w:rsidRPr="00C210DD">
        <w:rPr>
          <w:rFonts w:ascii="Verdana" w:hAnsi="Verdana" w:cstheme="minorHAnsi"/>
          <w:sz w:val="20"/>
        </w:rPr>
        <w:t xml:space="preserve">preporuka i., </w:t>
      </w:r>
      <w:proofErr w:type="spellStart"/>
      <w:r w:rsidRPr="00C210DD">
        <w:rPr>
          <w:rFonts w:ascii="Verdana" w:hAnsi="Verdana" w:cstheme="minorHAnsi"/>
          <w:sz w:val="20"/>
        </w:rPr>
        <w:t>ii</w:t>
      </w:r>
      <w:proofErr w:type="spellEnd"/>
      <w:r w:rsidRPr="00C210DD">
        <w:rPr>
          <w:rFonts w:ascii="Verdana" w:hAnsi="Verdana" w:cstheme="minorHAnsi"/>
          <w:sz w:val="20"/>
        </w:rPr>
        <w:t xml:space="preserve">., </w:t>
      </w:r>
      <w:proofErr w:type="spellStart"/>
      <w:r w:rsidRPr="00C210DD">
        <w:rPr>
          <w:rFonts w:ascii="Verdana" w:hAnsi="Verdana" w:cstheme="minorHAnsi"/>
          <w:sz w:val="20"/>
        </w:rPr>
        <w:t>iii</w:t>
      </w:r>
      <w:proofErr w:type="spellEnd"/>
      <w:r w:rsidRPr="00C210DD">
        <w:rPr>
          <w:rFonts w:ascii="Verdana" w:hAnsi="Verdana" w:cstheme="minorHAnsi"/>
          <w:sz w:val="20"/>
        </w:rPr>
        <w:t xml:space="preserve">., </w:t>
      </w:r>
      <w:proofErr w:type="spellStart"/>
      <w:r w:rsidRPr="00C210DD">
        <w:rPr>
          <w:rFonts w:ascii="Verdana" w:hAnsi="Verdana" w:cstheme="minorHAnsi"/>
          <w:sz w:val="20"/>
        </w:rPr>
        <w:t>iv</w:t>
      </w:r>
      <w:proofErr w:type="spellEnd"/>
      <w:r w:rsidRPr="00C210DD">
        <w:rPr>
          <w:rFonts w:ascii="Verdana" w:hAnsi="Verdana" w:cstheme="minorHAnsi"/>
          <w:sz w:val="20"/>
        </w:rPr>
        <w:t xml:space="preserve">., </w:t>
      </w:r>
      <w:proofErr w:type="spellStart"/>
      <w:r w:rsidRPr="00C210DD">
        <w:rPr>
          <w:rFonts w:ascii="Verdana" w:hAnsi="Verdana" w:cstheme="minorHAnsi"/>
          <w:sz w:val="20"/>
        </w:rPr>
        <w:t>vii</w:t>
      </w:r>
      <w:proofErr w:type="spellEnd"/>
      <w:r w:rsidRPr="00C210DD">
        <w:rPr>
          <w:rFonts w:ascii="Verdana" w:hAnsi="Verdana" w:cstheme="minorHAnsi"/>
          <w:sz w:val="20"/>
        </w:rPr>
        <w:t xml:space="preserve">., </w:t>
      </w:r>
      <w:proofErr w:type="spellStart"/>
      <w:r w:rsidRPr="00C210DD">
        <w:rPr>
          <w:rFonts w:ascii="Verdana" w:hAnsi="Verdana" w:cstheme="minorHAnsi"/>
          <w:sz w:val="20"/>
        </w:rPr>
        <w:t>viii</w:t>
      </w:r>
      <w:proofErr w:type="spellEnd"/>
      <w:r w:rsidRPr="00C210DD">
        <w:rPr>
          <w:rFonts w:ascii="Verdana" w:hAnsi="Verdana" w:cstheme="minorHAnsi"/>
          <w:sz w:val="20"/>
        </w:rPr>
        <w:t xml:space="preserve">., </w:t>
      </w:r>
      <w:proofErr w:type="spellStart"/>
      <w:r w:rsidRPr="00C210DD">
        <w:rPr>
          <w:rFonts w:ascii="Verdana" w:hAnsi="Verdana" w:cstheme="minorHAnsi"/>
          <w:sz w:val="20"/>
        </w:rPr>
        <w:t>ix</w:t>
      </w:r>
      <w:proofErr w:type="spellEnd"/>
      <w:r w:rsidRPr="00C210DD">
        <w:rPr>
          <w:rFonts w:ascii="Verdana" w:hAnsi="Verdana" w:cstheme="minorHAnsi"/>
          <w:sz w:val="20"/>
        </w:rPr>
        <w:t xml:space="preserve">. i </w:t>
      </w:r>
      <w:proofErr w:type="spellStart"/>
      <w:r w:rsidRPr="00C210DD">
        <w:rPr>
          <w:rFonts w:ascii="Verdana" w:hAnsi="Verdana" w:cstheme="minorHAnsi"/>
          <w:sz w:val="20"/>
        </w:rPr>
        <w:t>xi</w:t>
      </w:r>
      <w:proofErr w:type="spellEnd"/>
      <w:r w:rsidRPr="00C210DD">
        <w:rPr>
          <w:rFonts w:ascii="Verdana" w:hAnsi="Verdana" w:cstheme="minorHAnsi"/>
          <w:sz w:val="20"/>
        </w:rPr>
        <w:t>.</w:t>
      </w:r>
      <w:r w:rsidRPr="006E6E8F">
        <w:rPr>
          <w:rFonts w:ascii="Verdana" w:hAnsi="Verdana" w:cstheme="minorHAnsi"/>
          <w:sz w:val="20"/>
        </w:rPr>
        <w:t xml:space="preserve"> do 30. travnja 2018. godine. </w:t>
      </w:r>
    </w:p>
    <w:p w:rsidR="00787268" w:rsidRPr="006E6E8F" w:rsidRDefault="00787268" w:rsidP="002126D2">
      <w:pPr>
        <w:pStyle w:val="Odlomakpopisa"/>
        <w:rPr>
          <w:rFonts w:cstheme="minorHAnsi"/>
          <w:szCs w:val="20"/>
        </w:rPr>
      </w:pPr>
    </w:p>
    <w:p w:rsidR="00787268" w:rsidRPr="006E6E8F" w:rsidRDefault="00787268" w:rsidP="002126D2">
      <w:pPr>
        <w:pStyle w:val="question"/>
        <w:numPr>
          <w:ilvl w:val="0"/>
          <w:numId w:val="14"/>
        </w:numPr>
        <w:tabs>
          <w:tab w:val="left" w:pos="567"/>
        </w:tabs>
        <w:contextualSpacing/>
        <w:rPr>
          <w:rFonts w:ascii="Verdana" w:hAnsi="Verdana" w:cstheme="minorHAnsi"/>
          <w:sz w:val="20"/>
        </w:rPr>
      </w:pPr>
      <w:r w:rsidRPr="006E6E8F">
        <w:rPr>
          <w:rFonts w:ascii="Verdana" w:hAnsi="Verdana" w:cstheme="minorHAnsi"/>
          <w:sz w:val="20"/>
        </w:rPr>
        <w:t xml:space="preserve">U konačnici, GRECO poziva vlasti Republike Hrvatske da prevedu </w:t>
      </w:r>
      <w:r w:rsidR="008F771E" w:rsidRPr="006E6E8F">
        <w:rPr>
          <w:rFonts w:ascii="Verdana" w:hAnsi="Verdana" w:cstheme="minorHAnsi"/>
          <w:sz w:val="20"/>
        </w:rPr>
        <w:t>I</w:t>
      </w:r>
      <w:r w:rsidRPr="006E6E8F">
        <w:rPr>
          <w:rFonts w:ascii="Verdana" w:hAnsi="Verdana" w:cstheme="minorHAnsi"/>
          <w:sz w:val="20"/>
        </w:rPr>
        <w:t>zvješće na hrvatski jezik i objave prijevod.</w:t>
      </w:r>
    </w:p>
    <w:p w:rsidR="000A7298" w:rsidRPr="006E6E8F" w:rsidRDefault="000A7298" w:rsidP="002126D2">
      <w:pPr>
        <w:pStyle w:val="Normalrappo"/>
        <w:tabs>
          <w:tab w:val="clear" w:pos="-720"/>
          <w:tab w:val="left" w:pos="567"/>
        </w:tabs>
        <w:suppressAutoHyphens w:val="0"/>
        <w:contextualSpacing/>
        <w:rPr>
          <w:rFonts w:ascii="Verdana" w:hAnsi="Verdana" w:cstheme="minorHAnsi"/>
          <w:sz w:val="20"/>
        </w:rPr>
      </w:pPr>
    </w:p>
    <w:sectPr w:rsidR="000A7298" w:rsidRPr="006E6E8F" w:rsidSect="002126D2">
      <w:footerReference w:type="even" r:id="rId14"/>
      <w:footerReference w:type="default" r:id="rId15"/>
      <w:footerReference w:type="first" r:id="rId16"/>
      <w:pgSz w:w="11907" w:h="16840" w:code="9"/>
      <w:pgMar w:top="1418" w:right="1418" w:bottom="1418" w:left="1418"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44" w:rsidRDefault="00A24F44" w:rsidP="00C95296">
      <w:pPr>
        <w:spacing w:after="0" w:line="240" w:lineRule="auto"/>
      </w:pPr>
      <w:r>
        <w:separator/>
      </w:r>
    </w:p>
  </w:endnote>
  <w:endnote w:type="continuationSeparator" w:id="0">
    <w:p w:rsidR="00A24F44" w:rsidRDefault="00A24F44" w:rsidP="00C9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recommend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A0" w:rsidRDefault="00CC2CA0" w:rsidP="00C9529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38</w:t>
    </w:r>
    <w:r>
      <w:rPr>
        <w:rStyle w:val="Brojstranice"/>
      </w:rPr>
      <w:fldChar w:fldCharType="end"/>
    </w:r>
  </w:p>
  <w:p w:rsidR="00CC2CA0" w:rsidRDefault="00CC2CA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A0" w:rsidRPr="00AE010F" w:rsidRDefault="00CC2CA0" w:rsidP="00C95296">
    <w:pPr>
      <w:pStyle w:val="Podnoje"/>
      <w:framePr w:wrap="around" w:vAnchor="text" w:hAnchor="margin" w:xAlign="center" w:y="1"/>
      <w:rPr>
        <w:rStyle w:val="Brojstranice"/>
        <w:rFonts w:ascii="Verdana" w:hAnsi="Verdana" w:cstheme="minorHAnsi"/>
      </w:rPr>
    </w:pPr>
    <w:r w:rsidRPr="00AE010F">
      <w:rPr>
        <w:rStyle w:val="Brojstranice"/>
        <w:rFonts w:ascii="Verdana" w:hAnsi="Verdana" w:cstheme="minorHAnsi"/>
      </w:rPr>
      <w:fldChar w:fldCharType="begin"/>
    </w:r>
    <w:r w:rsidRPr="00AE010F">
      <w:rPr>
        <w:rStyle w:val="Brojstranice"/>
        <w:rFonts w:ascii="Verdana" w:hAnsi="Verdana" w:cstheme="minorHAnsi"/>
      </w:rPr>
      <w:instrText xml:space="preserve">PAGE  </w:instrText>
    </w:r>
    <w:r w:rsidRPr="00AE010F">
      <w:rPr>
        <w:rStyle w:val="Brojstranice"/>
        <w:rFonts w:ascii="Verdana" w:hAnsi="Verdana" w:cstheme="minorHAnsi"/>
      </w:rPr>
      <w:fldChar w:fldCharType="separate"/>
    </w:r>
    <w:r>
      <w:rPr>
        <w:rStyle w:val="Brojstranice"/>
        <w:rFonts w:ascii="Verdana" w:hAnsi="Verdana" w:cstheme="minorHAnsi"/>
        <w:noProof/>
      </w:rPr>
      <w:t>3</w:t>
    </w:r>
    <w:r w:rsidRPr="00AE010F">
      <w:rPr>
        <w:rStyle w:val="Brojstranice"/>
        <w:rFonts w:ascii="Verdana" w:hAnsi="Verdana" w:cstheme="minorHAnsi"/>
      </w:rPr>
      <w:fldChar w:fldCharType="end"/>
    </w:r>
  </w:p>
  <w:p w:rsidR="00CC2CA0" w:rsidRDefault="00CC2CA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64" w:type="dxa"/>
      <w:tblInd w:w="-1026" w:type="dxa"/>
      <w:tblBorders>
        <w:top w:val="single" w:sz="4" w:space="0" w:color="auto"/>
      </w:tblBorders>
      <w:tblLook w:val="04A0" w:firstRow="1" w:lastRow="0" w:firstColumn="1" w:lastColumn="0" w:noHBand="0" w:noVBand="1"/>
    </w:tblPr>
    <w:tblGrid>
      <w:gridCol w:w="2835"/>
      <w:gridCol w:w="2835"/>
      <w:gridCol w:w="2694"/>
    </w:tblGrid>
    <w:tr w:rsidR="00CC2CA0" w:rsidRPr="00A507FE" w:rsidTr="00957609">
      <w:tc>
        <w:tcPr>
          <w:tcW w:w="2835" w:type="dxa"/>
          <w:tcBorders>
            <w:top w:val="single" w:sz="4" w:space="0" w:color="auto"/>
            <w:left w:val="nil"/>
            <w:bottom w:val="nil"/>
            <w:right w:val="nil"/>
          </w:tcBorders>
          <w:vAlign w:val="center"/>
          <w:hideMark/>
        </w:tcPr>
        <w:p w:rsidR="00CC2CA0" w:rsidRPr="00723B23" w:rsidRDefault="00CC2CA0" w:rsidP="00AE5D3D">
          <w:pPr>
            <w:tabs>
              <w:tab w:val="center" w:pos="4320"/>
              <w:tab w:val="right" w:pos="8640"/>
            </w:tabs>
            <w:spacing w:before="120" w:after="0" w:line="240" w:lineRule="auto"/>
            <w:rPr>
              <w:rFonts w:asciiTheme="minorHAnsi" w:hAnsiTheme="minorHAnsi" w:cstheme="minorHAnsi"/>
              <w:sz w:val="18"/>
              <w:szCs w:val="14"/>
            </w:rPr>
          </w:pPr>
          <w:r>
            <w:rPr>
              <w:rFonts w:asciiTheme="minorHAnsi" w:hAnsiTheme="minorHAnsi" w:cstheme="minorHAnsi"/>
              <w:sz w:val="18"/>
            </w:rPr>
            <w:t>Tajništvo skupine GRECO</w:t>
          </w:r>
        </w:p>
        <w:p w:rsidR="00CC2CA0" w:rsidRPr="00723B23" w:rsidRDefault="00CC2CA0" w:rsidP="00AE5D3D">
          <w:pPr>
            <w:tabs>
              <w:tab w:val="center" w:pos="4320"/>
              <w:tab w:val="right" w:pos="8640"/>
            </w:tabs>
            <w:spacing w:after="0" w:line="240" w:lineRule="auto"/>
            <w:rPr>
              <w:rFonts w:asciiTheme="minorHAnsi" w:hAnsiTheme="minorHAnsi" w:cstheme="minorHAnsi"/>
              <w:sz w:val="18"/>
              <w:szCs w:val="14"/>
            </w:rPr>
          </w:pPr>
          <w:r>
            <w:rPr>
              <w:rFonts w:asciiTheme="minorHAnsi" w:hAnsiTheme="minorHAnsi" w:cstheme="minorHAnsi"/>
              <w:sz w:val="18"/>
            </w:rPr>
            <w:t>Vijeće Europe</w:t>
          </w:r>
        </w:p>
        <w:p w:rsidR="00CC2CA0" w:rsidRPr="00723B23" w:rsidRDefault="00CC2CA0" w:rsidP="00D060F3">
          <w:pPr>
            <w:tabs>
              <w:tab w:val="center" w:pos="4320"/>
              <w:tab w:val="right" w:pos="8640"/>
            </w:tabs>
            <w:spacing w:after="0" w:line="240" w:lineRule="auto"/>
            <w:rPr>
              <w:rFonts w:asciiTheme="minorHAnsi" w:hAnsiTheme="minorHAnsi" w:cstheme="minorHAnsi"/>
              <w:sz w:val="18"/>
              <w:szCs w:val="14"/>
            </w:rPr>
          </w:pPr>
          <w:r>
            <w:rPr>
              <w:rFonts w:asciiTheme="minorHAnsi" w:hAnsiTheme="minorHAnsi" w:cstheme="minorHAnsi"/>
              <w:sz w:val="18"/>
            </w:rPr>
            <w:t xml:space="preserve">F-67075 </w:t>
          </w:r>
          <w:proofErr w:type="spellStart"/>
          <w:r>
            <w:rPr>
              <w:rFonts w:asciiTheme="minorHAnsi" w:hAnsiTheme="minorHAnsi" w:cstheme="minorHAnsi"/>
              <w:sz w:val="18"/>
            </w:rPr>
            <w:t>Strasbourg</w:t>
          </w:r>
          <w:proofErr w:type="spellEnd"/>
          <w:r>
            <w:rPr>
              <w:rFonts w:asciiTheme="minorHAnsi" w:hAnsiTheme="minorHAnsi" w:cstheme="minorHAnsi"/>
              <w:sz w:val="18"/>
            </w:rPr>
            <w:t xml:space="preserve"> </w:t>
          </w:r>
          <w:proofErr w:type="spellStart"/>
          <w:r>
            <w:rPr>
              <w:rFonts w:asciiTheme="minorHAnsi" w:hAnsiTheme="minorHAnsi" w:cstheme="minorHAnsi"/>
              <w:sz w:val="18"/>
            </w:rPr>
            <w:t>Cedex</w:t>
          </w:r>
          <w:proofErr w:type="spellEnd"/>
        </w:p>
        <w:p w:rsidR="00CC2CA0" w:rsidRPr="00723B23" w:rsidRDefault="00CC2CA0" w:rsidP="00D060F3">
          <w:pPr>
            <w:tabs>
              <w:tab w:val="center" w:pos="4320"/>
              <w:tab w:val="right" w:pos="8640"/>
            </w:tabs>
            <w:spacing w:after="0" w:line="240" w:lineRule="auto"/>
            <w:rPr>
              <w:rFonts w:asciiTheme="minorHAnsi" w:hAnsiTheme="minorHAnsi" w:cstheme="minorHAnsi"/>
              <w:sz w:val="18"/>
              <w:szCs w:val="14"/>
            </w:rPr>
          </w:pPr>
          <w:r w:rsidRPr="00723B23">
            <w:rPr>
              <w:rFonts w:asciiTheme="minorHAnsi" w:hAnsiTheme="minorHAnsi" w:cstheme="minorHAnsi"/>
              <w:sz w:val="18"/>
              <w:szCs w:val="14"/>
            </w:rPr>
            <w:sym w:font="Wingdings" w:char="F028"/>
          </w:r>
          <w:r>
            <w:rPr>
              <w:rFonts w:asciiTheme="minorHAnsi" w:hAnsiTheme="minorHAnsi" w:cstheme="minorHAnsi"/>
              <w:sz w:val="18"/>
            </w:rPr>
            <w:t xml:space="preserve"> +33 3 88 41 20 00</w:t>
          </w:r>
        </w:p>
      </w:tc>
      <w:tc>
        <w:tcPr>
          <w:tcW w:w="2835" w:type="dxa"/>
          <w:tcBorders>
            <w:top w:val="single" w:sz="4" w:space="0" w:color="auto"/>
            <w:left w:val="nil"/>
            <w:bottom w:val="nil"/>
            <w:right w:val="nil"/>
          </w:tcBorders>
          <w:vAlign w:val="center"/>
          <w:hideMark/>
        </w:tcPr>
        <w:p w:rsidR="00CC2CA0" w:rsidRPr="00723B23" w:rsidRDefault="00A24F44" w:rsidP="00AE5D3D">
          <w:pPr>
            <w:tabs>
              <w:tab w:val="center" w:pos="4320"/>
              <w:tab w:val="right" w:pos="8640"/>
            </w:tabs>
            <w:spacing w:after="0" w:line="240" w:lineRule="auto"/>
            <w:ind w:firstLine="39"/>
            <w:jc w:val="center"/>
            <w:rPr>
              <w:rFonts w:asciiTheme="minorHAnsi" w:hAnsiTheme="minorHAnsi" w:cstheme="minorHAnsi"/>
              <w:color w:val="0000FF"/>
              <w:sz w:val="18"/>
              <w:szCs w:val="14"/>
            </w:rPr>
          </w:pPr>
          <w:hyperlink r:id="rId1">
            <w:r w:rsidR="00CC2CA0">
              <w:rPr>
                <w:rStyle w:val="Hiperveza"/>
                <w:rFonts w:asciiTheme="minorHAnsi" w:hAnsiTheme="minorHAnsi" w:cstheme="minorHAnsi"/>
                <w:sz w:val="24"/>
              </w:rPr>
              <w:t>www.coe.int/greco</w:t>
            </w:r>
          </w:hyperlink>
        </w:p>
      </w:tc>
      <w:tc>
        <w:tcPr>
          <w:tcW w:w="2694" w:type="dxa"/>
          <w:tcBorders>
            <w:top w:val="single" w:sz="4" w:space="0" w:color="auto"/>
            <w:left w:val="nil"/>
            <w:bottom w:val="nil"/>
            <w:right w:val="nil"/>
          </w:tcBorders>
          <w:vAlign w:val="center"/>
          <w:hideMark/>
        </w:tcPr>
        <w:p w:rsidR="00CC2CA0" w:rsidRPr="00723B23" w:rsidRDefault="00CC2CA0" w:rsidP="00AE5D3D">
          <w:pPr>
            <w:tabs>
              <w:tab w:val="center" w:pos="4320"/>
              <w:tab w:val="right" w:pos="8640"/>
            </w:tabs>
            <w:spacing w:before="120" w:after="0" w:line="240" w:lineRule="auto"/>
            <w:jc w:val="right"/>
            <w:rPr>
              <w:rFonts w:asciiTheme="minorHAnsi" w:hAnsiTheme="minorHAnsi" w:cstheme="minorHAnsi"/>
              <w:sz w:val="18"/>
              <w:szCs w:val="14"/>
            </w:rPr>
          </w:pPr>
          <w:r>
            <w:rPr>
              <w:rFonts w:asciiTheme="minorHAnsi" w:hAnsiTheme="minorHAnsi" w:cstheme="minorHAnsi"/>
              <w:sz w:val="18"/>
            </w:rPr>
            <w:t>Glavna uprava I.</w:t>
          </w:r>
        </w:p>
        <w:p w:rsidR="00CC2CA0" w:rsidRPr="00723B23" w:rsidRDefault="00CC2CA0" w:rsidP="00AE5D3D">
          <w:pPr>
            <w:tabs>
              <w:tab w:val="center" w:pos="4320"/>
              <w:tab w:val="right" w:pos="8640"/>
            </w:tabs>
            <w:spacing w:after="0" w:line="240" w:lineRule="auto"/>
            <w:jc w:val="right"/>
            <w:rPr>
              <w:rFonts w:asciiTheme="minorHAnsi" w:hAnsiTheme="minorHAnsi" w:cstheme="minorHAnsi"/>
              <w:sz w:val="18"/>
              <w:szCs w:val="14"/>
            </w:rPr>
          </w:pPr>
          <w:r>
            <w:rPr>
              <w:rFonts w:asciiTheme="minorHAnsi" w:hAnsiTheme="minorHAnsi" w:cstheme="minorHAnsi"/>
              <w:sz w:val="18"/>
            </w:rPr>
            <w:t>Ljudska prava i vladavina prava</w:t>
          </w:r>
        </w:p>
        <w:p w:rsidR="00CC2CA0" w:rsidRPr="00723B23" w:rsidRDefault="00CC2CA0" w:rsidP="00AE5D3D">
          <w:pPr>
            <w:tabs>
              <w:tab w:val="center" w:pos="4320"/>
              <w:tab w:val="right" w:pos="8640"/>
            </w:tabs>
            <w:spacing w:after="0" w:line="240" w:lineRule="auto"/>
            <w:jc w:val="right"/>
            <w:rPr>
              <w:rFonts w:asciiTheme="minorHAnsi" w:hAnsiTheme="minorHAnsi" w:cstheme="minorHAnsi"/>
              <w:sz w:val="18"/>
              <w:szCs w:val="14"/>
            </w:rPr>
          </w:pPr>
          <w:r>
            <w:rPr>
              <w:rFonts w:asciiTheme="minorHAnsi" w:hAnsiTheme="minorHAnsi" w:cstheme="minorHAnsi"/>
              <w:sz w:val="18"/>
            </w:rPr>
            <w:t xml:space="preserve">Uprava za informacijsko društvo i  </w:t>
          </w:r>
        </w:p>
        <w:p w:rsidR="00CC2CA0" w:rsidRPr="00723B23" w:rsidRDefault="00CC2CA0" w:rsidP="00AE5D3D">
          <w:pPr>
            <w:tabs>
              <w:tab w:val="center" w:pos="4320"/>
              <w:tab w:val="right" w:pos="8640"/>
            </w:tabs>
            <w:spacing w:after="0" w:line="240" w:lineRule="auto"/>
            <w:jc w:val="right"/>
            <w:rPr>
              <w:rFonts w:asciiTheme="minorHAnsi" w:hAnsiTheme="minorHAnsi" w:cstheme="minorHAnsi"/>
              <w:sz w:val="18"/>
              <w:szCs w:val="14"/>
            </w:rPr>
          </w:pPr>
          <w:r>
            <w:rPr>
              <w:rFonts w:asciiTheme="minorHAnsi" w:hAnsiTheme="minorHAnsi" w:cstheme="minorHAnsi"/>
              <w:sz w:val="18"/>
            </w:rPr>
            <w:t>djelovanje protiv kriminala</w:t>
          </w:r>
        </w:p>
      </w:tc>
    </w:tr>
  </w:tbl>
  <w:p w:rsidR="00CC2CA0" w:rsidRPr="00A507FE" w:rsidRDefault="00CC2CA0">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A0" w:rsidRDefault="00CC2CA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9</w:t>
    </w:r>
    <w:r>
      <w:rPr>
        <w:rStyle w:val="Brojstranice"/>
      </w:rPr>
      <w:fldChar w:fldCharType="end"/>
    </w:r>
  </w:p>
  <w:p w:rsidR="00CC2CA0" w:rsidRDefault="00CC2CA0">
    <w:pPr>
      <w:pStyle w:val="Podnoj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A0" w:rsidRPr="003229D5" w:rsidRDefault="00CC2CA0">
    <w:pPr>
      <w:pStyle w:val="Podnoje"/>
      <w:framePr w:wrap="around" w:vAnchor="text" w:hAnchor="margin" w:xAlign="center" w:y="1"/>
      <w:rPr>
        <w:rStyle w:val="Brojstranice"/>
        <w:rFonts w:ascii="Verdana" w:hAnsi="Verdana"/>
      </w:rPr>
    </w:pPr>
    <w:r w:rsidRPr="003229D5">
      <w:rPr>
        <w:rStyle w:val="Brojstranice"/>
        <w:rFonts w:ascii="Verdana" w:hAnsi="Verdana"/>
      </w:rPr>
      <w:fldChar w:fldCharType="begin"/>
    </w:r>
    <w:r w:rsidRPr="003229D5">
      <w:rPr>
        <w:rStyle w:val="Brojstranice"/>
        <w:rFonts w:ascii="Verdana" w:hAnsi="Verdana"/>
      </w:rPr>
      <w:instrText xml:space="preserve">PAGE  </w:instrText>
    </w:r>
    <w:r w:rsidRPr="003229D5">
      <w:rPr>
        <w:rStyle w:val="Brojstranice"/>
        <w:rFonts w:ascii="Verdana" w:hAnsi="Verdana"/>
      </w:rPr>
      <w:fldChar w:fldCharType="separate"/>
    </w:r>
    <w:r w:rsidR="00E16673">
      <w:rPr>
        <w:rStyle w:val="Brojstranice"/>
        <w:rFonts w:ascii="Verdana" w:hAnsi="Verdana"/>
        <w:noProof/>
      </w:rPr>
      <w:t>9</w:t>
    </w:r>
    <w:r w:rsidRPr="003229D5">
      <w:rPr>
        <w:rStyle w:val="Brojstranice"/>
        <w:rFonts w:ascii="Verdana" w:hAnsi="Verdana"/>
      </w:rPr>
      <w:fldChar w:fldCharType="end"/>
    </w:r>
  </w:p>
  <w:p w:rsidR="00CC2CA0" w:rsidRDefault="00CC2CA0">
    <w:pPr>
      <w:pStyle w:val="Podnoj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000" w:firstRow="0" w:lastRow="0" w:firstColumn="0" w:lastColumn="0" w:noHBand="0" w:noVBand="0"/>
    </w:tblPr>
    <w:tblGrid>
      <w:gridCol w:w="3082"/>
      <w:gridCol w:w="3126"/>
      <w:gridCol w:w="3079"/>
    </w:tblGrid>
    <w:tr w:rsidR="00CC2CA0" w:rsidRPr="00A22214">
      <w:tc>
        <w:tcPr>
          <w:tcW w:w="3082" w:type="dxa"/>
          <w:tcBorders>
            <w:top w:val="single" w:sz="4" w:space="0" w:color="auto"/>
          </w:tcBorders>
          <w:vAlign w:val="center"/>
        </w:tcPr>
        <w:p w:rsidR="00CC2CA0" w:rsidRPr="00A22214" w:rsidRDefault="00CC2CA0" w:rsidP="00293E09">
          <w:pPr>
            <w:tabs>
              <w:tab w:val="center" w:pos="4320"/>
              <w:tab w:val="right" w:pos="8640"/>
            </w:tabs>
            <w:rPr>
              <w:rFonts w:asciiTheme="minorHAnsi" w:hAnsiTheme="minorHAnsi" w:cstheme="minorHAnsi"/>
              <w:sz w:val="16"/>
              <w:szCs w:val="14"/>
            </w:rPr>
          </w:pPr>
          <w:r>
            <w:rPr>
              <w:rFonts w:asciiTheme="minorHAnsi" w:hAnsiTheme="minorHAnsi" w:cstheme="minorHAnsi"/>
              <w:sz w:val="16"/>
            </w:rPr>
            <w:t>Tajništvo skupine GRECO</w:t>
          </w:r>
        </w:p>
        <w:p w:rsidR="00CC2CA0" w:rsidRPr="00A22214" w:rsidRDefault="00CC2CA0" w:rsidP="00293E09">
          <w:pPr>
            <w:tabs>
              <w:tab w:val="center" w:pos="4320"/>
              <w:tab w:val="right" w:pos="8640"/>
            </w:tabs>
            <w:rPr>
              <w:rFonts w:asciiTheme="minorHAnsi" w:hAnsiTheme="minorHAnsi" w:cstheme="minorHAnsi"/>
              <w:sz w:val="16"/>
              <w:szCs w:val="14"/>
            </w:rPr>
          </w:pPr>
          <w:r>
            <w:rPr>
              <w:rFonts w:asciiTheme="minorHAnsi" w:hAnsiTheme="minorHAnsi" w:cstheme="minorHAnsi"/>
              <w:sz w:val="16"/>
            </w:rPr>
            <w:t>Vijeće Europe</w:t>
          </w:r>
        </w:p>
        <w:p w:rsidR="00CC2CA0" w:rsidRPr="00A22214" w:rsidRDefault="00A24F44" w:rsidP="00293E09">
          <w:pPr>
            <w:tabs>
              <w:tab w:val="center" w:pos="4320"/>
              <w:tab w:val="right" w:pos="8640"/>
            </w:tabs>
            <w:rPr>
              <w:rFonts w:asciiTheme="minorHAnsi" w:hAnsiTheme="minorHAnsi" w:cstheme="minorHAnsi"/>
              <w:sz w:val="16"/>
              <w:szCs w:val="14"/>
            </w:rPr>
          </w:pPr>
          <w:hyperlink r:id="rId1">
            <w:r w:rsidR="00CC2CA0">
              <w:rPr>
                <w:rFonts w:asciiTheme="minorHAnsi" w:hAnsiTheme="minorHAnsi" w:cstheme="minorHAnsi"/>
                <w:color w:val="0000FF"/>
                <w:sz w:val="16"/>
                <w:u w:val="single"/>
              </w:rPr>
              <w:t>www.coe.int/greco</w:t>
            </w:r>
          </w:hyperlink>
        </w:p>
      </w:tc>
      <w:tc>
        <w:tcPr>
          <w:tcW w:w="3126" w:type="dxa"/>
          <w:tcBorders>
            <w:top w:val="single" w:sz="4" w:space="0" w:color="auto"/>
          </w:tcBorders>
          <w:vAlign w:val="center"/>
        </w:tcPr>
        <w:p w:rsidR="00CC2CA0" w:rsidRPr="00A22214" w:rsidRDefault="00CC2CA0" w:rsidP="00293E09">
          <w:pPr>
            <w:tabs>
              <w:tab w:val="center" w:pos="4320"/>
              <w:tab w:val="right" w:pos="8640"/>
            </w:tabs>
            <w:ind w:firstLine="39"/>
            <w:jc w:val="center"/>
            <w:rPr>
              <w:rFonts w:asciiTheme="minorHAnsi" w:hAnsiTheme="minorHAnsi" w:cstheme="minorHAnsi"/>
              <w:sz w:val="16"/>
              <w:szCs w:val="14"/>
            </w:rPr>
          </w:pPr>
          <w:r>
            <w:rPr>
              <w:rFonts w:asciiTheme="minorHAnsi" w:hAnsiTheme="minorHAnsi" w:cstheme="minorHAnsi"/>
              <w:sz w:val="16"/>
            </w:rPr>
            <w:t xml:space="preserve">F-67075 </w:t>
          </w:r>
          <w:proofErr w:type="spellStart"/>
          <w:r>
            <w:rPr>
              <w:rFonts w:asciiTheme="minorHAnsi" w:hAnsiTheme="minorHAnsi" w:cstheme="minorHAnsi"/>
              <w:sz w:val="16"/>
            </w:rPr>
            <w:t>Strasbourg</w:t>
          </w:r>
          <w:proofErr w:type="spellEnd"/>
          <w:r>
            <w:rPr>
              <w:rFonts w:asciiTheme="minorHAnsi" w:hAnsiTheme="minorHAnsi" w:cstheme="minorHAnsi"/>
              <w:sz w:val="16"/>
            </w:rPr>
            <w:t xml:space="preserve"> </w:t>
          </w:r>
          <w:proofErr w:type="spellStart"/>
          <w:r>
            <w:rPr>
              <w:rFonts w:asciiTheme="minorHAnsi" w:hAnsiTheme="minorHAnsi" w:cstheme="minorHAnsi"/>
              <w:sz w:val="16"/>
            </w:rPr>
            <w:t>Cedex</w:t>
          </w:r>
          <w:proofErr w:type="spellEnd"/>
        </w:p>
        <w:p w:rsidR="00CC2CA0" w:rsidRPr="00A22214" w:rsidRDefault="00CC2CA0" w:rsidP="00293E09">
          <w:pPr>
            <w:tabs>
              <w:tab w:val="center" w:pos="4320"/>
              <w:tab w:val="right" w:pos="8640"/>
            </w:tabs>
            <w:ind w:firstLine="39"/>
            <w:jc w:val="center"/>
            <w:rPr>
              <w:rFonts w:asciiTheme="minorHAnsi" w:hAnsiTheme="minorHAnsi" w:cstheme="minorHAnsi"/>
              <w:sz w:val="16"/>
              <w:szCs w:val="14"/>
            </w:rPr>
          </w:pPr>
          <w:r w:rsidRPr="00A22214">
            <w:rPr>
              <w:rFonts w:asciiTheme="minorHAnsi" w:hAnsiTheme="minorHAnsi" w:cstheme="minorHAnsi"/>
              <w:sz w:val="16"/>
              <w:szCs w:val="14"/>
            </w:rPr>
            <w:sym w:font="Wingdings" w:char="F028"/>
          </w:r>
          <w:r>
            <w:rPr>
              <w:rFonts w:asciiTheme="minorHAnsi" w:hAnsiTheme="minorHAnsi" w:cstheme="minorHAnsi"/>
              <w:sz w:val="16"/>
            </w:rPr>
            <w:t xml:space="preserve"> +33 3 88 41 20 00</w:t>
          </w:r>
        </w:p>
        <w:p w:rsidR="00CC2CA0" w:rsidRPr="00A22214" w:rsidRDefault="00CC2CA0" w:rsidP="00293E09">
          <w:pPr>
            <w:tabs>
              <w:tab w:val="center" w:pos="4320"/>
              <w:tab w:val="right" w:pos="8640"/>
            </w:tabs>
            <w:ind w:firstLine="39"/>
            <w:jc w:val="center"/>
            <w:rPr>
              <w:rFonts w:asciiTheme="minorHAnsi" w:hAnsiTheme="minorHAnsi" w:cstheme="minorHAnsi"/>
              <w:color w:val="0000FF"/>
              <w:sz w:val="16"/>
              <w:szCs w:val="14"/>
            </w:rPr>
          </w:pPr>
          <w:proofErr w:type="spellStart"/>
          <w:r>
            <w:rPr>
              <w:rFonts w:asciiTheme="minorHAnsi" w:hAnsiTheme="minorHAnsi" w:cstheme="minorHAnsi"/>
              <w:sz w:val="16"/>
            </w:rPr>
            <w:t>Fax</w:t>
          </w:r>
          <w:proofErr w:type="spellEnd"/>
          <w:r>
            <w:rPr>
              <w:rFonts w:asciiTheme="minorHAnsi" w:hAnsiTheme="minorHAnsi" w:cstheme="minorHAnsi"/>
              <w:sz w:val="16"/>
            </w:rPr>
            <w:t xml:space="preserve"> +33 3 88 41 39 55</w:t>
          </w:r>
        </w:p>
      </w:tc>
      <w:tc>
        <w:tcPr>
          <w:tcW w:w="3079" w:type="dxa"/>
          <w:tcBorders>
            <w:top w:val="single" w:sz="4" w:space="0" w:color="auto"/>
          </w:tcBorders>
          <w:vAlign w:val="center"/>
        </w:tcPr>
        <w:p w:rsidR="00CC2CA0" w:rsidRPr="00A22214" w:rsidRDefault="00CC2CA0" w:rsidP="00293E09">
          <w:pPr>
            <w:tabs>
              <w:tab w:val="center" w:pos="4320"/>
              <w:tab w:val="right" w:pos="8640"/>
            </w:tabs>
            <w:jc w:val="right"/>
            <w:rPr>
              <w:rFonts w:asciiTheme="minorHAnsi" w:hAnsiTheme="minorHAnsi" w:cstheme="minorHAnsi"/>
              <w:sz w:val="16"/>
              <w:szCs w:val="14"/>
            </w:rPr>
          </w:pPr>
          <w:r>
            <w:rPr>
              <w:rFonts w:asciiTheme="minorHAnsi" w:hAnsiTheme="minorHAnsi" w:cstheme="minorHAnsi"/>
              <w:sz w:val="16"/>
            </w:rPr>
            <w:t xml:space="preserve">Glavna uprava I. </w:t>
          </w:r>
        </w:p>
        <w:p w:rsidR="00CC2CA0" w:rsidRPr="00A22214" w:rsidRDefault="00CC2CA0" w:rsidP="00293E09">
          <w:pPr>
            <w:tabs>
              <w:tab w:val="center" w:pos="4320"/>
              <w:tab w:val="right" w:pos="8640"/>
            </w:tabs>
            <w:jc w:val="right"/>
            <w:rPr>
              <w:rFonts w:asciiTheme="minorHAnsi" w:hAnsiTheme="minorHAnsi" w:cstheme="minorHAnsi"/>
              <w:sz w:val="16"/>
              <w:szCs w:val="14"/>
            </w:rPr>
          </w:pPr>
          <w:r>
            <w:rPr>
              <w:rFonts w:asciiTheme="minorHAnsi" w:hAnsiTheme="minorHAnsi" w:cstheme="minorHAnsi"/>
              <w:sz w:val="16"/>
            </w:rPr>
            <w:t>Ljudska prava i vladavina prava</w:t>
          </w:r>
        </w:p>
        <w:p w:rsidR="00CC2CA0" w:rsidRPr="00A22214" w:rsidRDefault="00CC2CA0" w:rsidP="00293E09">
          <w:pPr>
            <w:tabs>
              <w:tab w:val="center" w:pos="4320"/>
              <w:tab w:val="right" w:pos="8640"/>
            </w:tabs>
            <w:jc w:val="right"/>
            <w:rPr>
              <w:rFonts w:asciiTheme="minorHAnsi" w:hAnsiTheme="minorHAnsi" w:cstheme="minorHAnsi"/>
              <w:sz w:val="16"/>
              <w:szCs w:val="14"/>
            </w:rPr>
          </w:pPr>
          <w:r>
            <w:rPr>
              <w:rFonts w:asciiTheme="minorHAnsi" w:hAnsiTheme="minorHAnsi" w:cstheme="minorHAnsi"/>
              <w:sz w:val="16"/>
            </w:rPr>
            <w:t>Uprava za informacijsko društvo i djelovanje protiv kriminala</w:t>
          </w:r>
        </w:p>
      </w:tc>
    </w:tr>
  </w:tbl>
  <w:p w:rsidR="00CC2CA0" w:rsidRPr="00A22214" w:rsidRDefault="00CC2CA0" w:rsidP="00293E09">
    <w:pPr>
      <w:tabs>
        <w:tab w:val="center" w:pos="4320"/>
        <w:tab w:val="right" w:pos="8640"/>
      </w:tabs>
      <w:rPr>
        <w:rFonts w:asciiTheme="minorHAnsi" w:hAnsiTheme="minorHAnsi" w:cstheme="minorHAnsi"/>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44" w:rsidRDefault="00A24F44" w:rsidP="00C95296">
      <w:pPr>
        <w:spacing w:after="0" w:line="240" w:lineRule="auto"/>
      </w:pPr>
      <w:r>
        <w:separator/>
      </w:r>
    </w:p>
  </w:footnote>
  <w:footnote w:type="continuationSeparator" w:id="0">
    <w:p w:rsidR="00A24F44" w:rsidRDefault="00A24F44" w:rsidP="00C95296">
      <w:pPr>
        <w:spacing w:after="0" w:line="240" w:lineRule="auto"/>
      </w:pPr>
      <w:r>
        <w:continuationSeparator/>
      </w:r>
    </w:p>
  </w:footnote>
  <w:footnote w:id="1">
    <w:p w:rsidR="00CC2CA0" w:rsidRPr="001A4D48" w:rsidRDefault="00CC2CA0">
      <w:pPr>
        <w:pStyle w:val="Tekstfusnote"/>
        <w:rPr>
          <w:sz w:val="16"/>
          <w:szCs w:val="16"/>
        </w:rPr>
      </w:pPr>
      <w:r>
        <w:rPr>
          <w:rStyle w:val="Referencafusnote"/>
          <w:sz w:val="16"/>
        </w:rPr>
        <w:footnoteRef/>
      </w:r>
      <w:r>
        <w:rPr>
          <w:sz w:val="16"/>
        </w:rPr>
        <w:t xml:space="preserve"> Postupak izbora predsjednika Vrhovnog suda RH djelomično je u nadležnosti Hrvatskog sabora. S tim u vezi, predsjednika Vrhovnog suda Republike Hrvatske, uz prethodno mišljenje Opće sjednice Vrhovnog suda i nadležnog odbora Hrvatskog sabora, na prijedlog Predsjednika Republike bira i razrješuje Hrvatski sabor.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25CCE6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FCAFCEC"/>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00003"/>
    <w:name w:val="WW8Num9"/>
    <w:lvl w:ilvl="0">
      <w:start w:val="1"/>
      <w:numFmt w:val="lowerRoman"/>
      <w:lvlText w:val="%1."/>
      <w:lvlJc w:val="left"/>
      <w:pPr>
        <w:tabs>
          <w:tab w:val="num" w:pos="1137"/>
        </w:tabs>
        <w:ind w:left="1137" w:hanging="567"/>
      </w:pPr>
      <w:rPr>
        <w:rFonts w:ascii="Arial Narrow" w:hAnsi="Arial Narrow" w:cs="Times New Roman"/>
        <w:b/>
        <w:i w:val="0"/>
        <w:sz w:val="24"/>
      </w:rPr>
    </w:lvl>
  </w:abstractNum>
  <w:abstractNum w:abstractNumId="3">
    <w:nsid w:val="00000004"/>
    <w:multiLevelType w:val="multilevel"/>
    <w:tmpl w:val="00000004"/>
    <w:name w:val="WW8Num18"/>
    <w:lvl w:ilvl="0">
      <w:start w:val="1"/>
      <w:numFmt w:val="decimal"/>
      <w:lvlText w:val="%1."/>
      <w:lvlJc w:val="left"/>
      <w:pPr>
        <w:tabs>
          <w:tab w:val="num" w:pos="720"/>
        </w:tabs>
        <w:ind w:left="720" w:hanging="360"/>
      </w:pPr>
      <w:rPr>
        <w:rFonts w:ascii="Arial Narrow" w:hAnsi="Arial Narrow" w:cs="Times New Roman"/>
        <w:b w:val="0"/>
        <w:i w:val="0"/>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0000005"/>
    <w:multiLevelType w:val="singleLevel"/>
    <w:tmpl w:val="00000005"/>
    <w:name w:val="WW8Num23"/>
    <w:lvl w:ilvl="0">
      <w:start w:val="3"/>
      <w:numFmt w:val="bullet"/>
      <w:lvlText w:val="-"/>
      <w:lvlJc w:val="left"/>
      <w:pPr>
        <w:tabs>
          <w:tab w:val="num" w:pos="2160"/>
        </w:tabs>
        <w:ind w:left="2160" w:hanging="720"/>
      </w:pPr>
      <w:rPr>
        <w:rFonts w:ascii="OpenSymbol" w:eastAsia="OpenSymbol"/>
      </w:rPr>
    </w:lvl>
  </w:abstractNum>
  <w:abstractNum w:abstractNumId="5">
    <w:nsid w:val="0D98258F"/>
    <w:multiLevelType w:val="hybridMultilevel"/>
    <w:tmpl w:val="3B267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5D33E2"/>
    <w:multiLevelType w:val="hybridMultilevel"/>
    <w:tmpl w:val="3468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274A75"/>
    <w:multiLevelType w:val="multilevel"/>
    <w:tmpl w:val="3ED871C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26900F98"/>
    <w:multiLevelType w:val="hybridMultilevel"/>
    <w:tmpl w:val="BAE0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A016C3"/>
    <w:multiLevelType w:val="multilevel"/>
    <w:tmpl w:val="8628313C"/>
    <w:lvl w:ilvl="0">
      <w:start w:val="1"/>
      <w:numFmt w:val="decimal"/>
      <w:pStyle w:val="question"/>
      <w:lvlText w:val="%1."/>
      <w:lvlJc w:val="left"/>
      <w:pPr>
        <w:tabs>
          <w:tab w:val="num" w:pos="567"/>
        </w:tabs>
        <w:ind w:left="567" w:hanging="567"/>
      </w:pPr>
      <w:rPr>
        <w:rFonts w:cs="Times New Roman" w:hint="default"/>
      </w:rPr>
    </w:lvl>
    <w:lvl w:ilvl="1">
      <w:start w:val="18"/>
      <w:numFmt w:val="decimal"/>
      <w:lvlText w:val="%2."/>
      <w:lvlJc w:val="left"/>
      <w:pPr>
        <w:tabs>
          <w:tab w:val="num" w:pos="567"/>
        </w:tabs>
        <w:ind w:left="567" w:hanging="567"/>
      </w:pPr>
      <w:rPr>
        <w:rFonts w:ascii="Arial Narrow" w:hAnsi="Arial Narrow" w:cs="Times New Roman" w:hint="default"/>
        <w:b w:val="0"/>
        <w:i w:val="0"/>
        <w:sz w:val="24"/>
      </w:rPr>
    </w:lvl>
    <w:lvl w:ilvl="2" w:tentative="1">
      <w:start w:val="1"/>
      <w:numFmt w:val="lowerRoman"/>
      <w:lvlText w:val="%3."/>
      <w:lvlJc w:val="right"/>
      <w:pPr>
        <w:tabs>
          <w:tab w:val="num" w:pos="1820"/>
        </w:tabs>
        <w:ind w:left="1820" w:hanging="180"/>
      </w:pPr>
      <w:rPr>
        <w:rFonts w:cs="Times New Roman"/>
      </w:rPr>
    </w:lvl>
    <w:lvl w:ilvl="3" w:tentative="1">
      <w:start w:val="1"/>
      <w:numFmt w:val="decimal"/>
      <w:lvlText w:val="%4."/>
      <w:lvlJc w:val="left"/>
      <w:pPr>
        <w:tabs>
          <w:tab w:val="num" w:pos="2540"/>
        </w:tabs>
        <w:ind w:left="2540" w:hanging="360"/>
      </w:pPr>
      <w:rPr>
        <w:rFonts w:cs="Times New Roman"/>
      </w:rPr>
    </w:lvl>
    <w:lvl w:ilvl="4" w:tentative="1">
      <w:start w:val="1"/>
      <w:numFmt w:val="lowerLetter"/>
      <w:lvlText w:val="%5."/>
      <w:lvlJc w:val="left"/>
      <w:pPr>
        <w:tabs>
          <w:tab w:val="num" w:pos="3260"/>
        </w:tabs>
        <w:ind w:left="3260" w:hanging="360"/>
      </w:pPr>
      <w:rPr>
        <w:rFonts w:cs="Times New Roman"/>
      </w:rPr>
    </w:lvl>
    <w:lvl w:ilvl="5" w:tentative="1">
      <w:start w:val="1"/>
      <w:numFmt w:val="lowerRoman"/>
      <w:lvlText w:val="%6."/>
      <w:lvlJc w:val="right"/>
      <w:pPr>
        <w:tabs>
          <w:tab w:val="num" w:pos="3980"/>
        </w:tabs>
        <w:ind w:left="3980" w:hanging="180"/>
      </w:pPr>
      <w:rPr>
        <w:rFonts w:cs="Times New Roman"/>
      </w:rPr>
    </w:lvl>
    <w:lvl w:ilvl="6" w:tentative="1">
      <w:start w:val="1"/>
      <w:numFmt w:val="decimal"/>
      <w:lvlText w:val="%7."/>
      <w:lvlJc w:val="left"/>
      <w:pPr>
        <w:tabs>
          <w:tab w:val="num" w:pos="4700"/>
        </w:tabs>
        <w:ind w:left="4700" w:hanging="360"/>
      </w:pPr>
      <w:rPr>
        <w:rFonts w:cs="Times New Roman"/>
      </w:rPr>
    </w:lvl>
    <w:lvl w:ilvl="7" w:tentative="1">
      <w:start w:val="1"/>
      <w:numFmt w:val="lowerLetter"/>
      <w:lvlText w:val="%8."/>
      <w:lvlJc w:val="left"/>
      <w:pPr>
        <w:tabs>
          <w:tab w:val="num" w:pos="5420"/>
        </w:tabs>
        <w:ind w:left="5420" w:hanging="360"/>
      </w:pPr>
      <w:rPr>
        <w:rFonts w:cs="Times New Roman"/>
      </w:rPr>
    </w:lvl>
    <w:lvl w:ilvl="8" w:tentative="1">
      <w:start w:val="1"/>
      <w:numFmt w:val="lowerRoman"/>
      <w:lvlText w:val="%9."/>
      <w:lvlJc w:val="right"/>
      <w:pPr>
        <w:tabs>
          <w:tab w:val="num" w:pos="6140"/>
        </w:tabs>
        <w:ind w:left="6140" w:hanging="180"/>
      </w:pPr>
      <w:rPr>
        <w:rFonts w:cs="Times New Roman"/>
      </w:rPr>
    </w:lvl>
  </w:abstractNum>
  <w:abstractNum w:abstractNumId="10">
    <w:nsid w:val="2F406AEE"/>
    <w:multiLevelType w:val="hybridMultilevel"/>
    <w:tmpl w:val="E5C69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786FAC"/>
    <w:multiLevelType w:val="hybridMultilevel"/>
    <w:tmpl w:val="CCFC89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FB00DC6"/>
    <w:multiLevelType w:val="hybridMultilevel"/>
    <w:tmpl w:val="273A2F3C"/>
    <w:lvl w:ilvl="0" w:tplc="04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44873045"/>
    <w:multiLevelType w:val="singleLevel"/>
    <w:tmpl w:val="4D74DDF8"/>
    <w:lvl w:ilvl="0">
      <w:start w:val="1"/>
      <w:numFmt w:val="upperRoman"/>
      <w:pStyle w:val="Naslov9"/>
      <w:lvlText w:val="%1."/>
      <w:lvlJc w:val="left"/>
      <w:pPr>
        <w:tabs>
          <w:tab w:val="num" w:pos="720"/>
        </w:tabs>
        <w:ind w:left="720" w:hanging="720"/>
      </w:pPr>
      <w:rPr>
        <w:rFonts w:cs="Times New Roman" w:hint="default"/>
        <w:u w:val="none"/>
      </w:rPr>
    </w:lvl>
  </w:abstractNum>
  <w:abstractNum w:abstractNumId="14">
    <w:nsid w:val="45977AEB"/>
    <w:multiLevelType w:val="hybridMultilevel"/>
    <w:tmpl w:val="F8BAB29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CED60A9"/>
    <w:multiLevelType w:val="hybridMultilevel"/>
    <w:tmpl w:val="0BFE75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50906B67"/>
    <w:multiLevelType w:val="hybridMultilevel"/>
    <w:tmpl w:val="C86C8084"/>
    <w:lvl w:ilvl="0" w:tplc="DE169CF4">
      <w:start w:val="1"/>
      <w:numFmt w:val="decimal"/>
      <w:lvlText w:val="%1."/>
      <w:lvlJc w:val="left"/>
      <w:pPr>
        <w:tabs>
          <w:tab w:val="num" w:pos="567"/>
        </w:tabs>
        <w:ind w:left="567" w:hanging="567"/>
      </w:pPr>
      <w:rPr>
        <w:rFonts w:ascii="Verdana" w:hAnsi="Verdana" w:cs="Times New Roman" w:hint="default"/>
        <w:b w:val="0"/>
        <w:i w:val="0"/>
        <w:color w:val="auto"/>
        <w:sz w:val="20"/>
      </w:rPr>
    </w:lvl>
    <w:lvl w:ilvl="1" w:tplc="9C0E3814">
      <w:start w:val="1"/>
      <w:numFmt w:val="lowerLetter"/>
      <w:lvlText w:val="%2."/>
      <w:lvlJc w:val="left"/>
      <w:pPr>
        <w:tabs>
          <w:tab w:val="num" w:pos="1440"/>
        </w:tabs>
        <w:ind w:left="1440" w:hanging="360"/>
      </w:pPr>
      <w:rPr>
        <w:rFonts w:cs="Times New Roman"/>
      </w:rPr>
    </w:lvl>
    <w:lvl w:ilvl="2" w:tplc="97483A40">
      <w:start w:val="1"/>
      <w:numFmt w:val="lowerRoman"/>
      <w:lvlText w:val="%3."/>
      <w:lvlJc w:val="left"/>
      <w:pPr>
        <w:tabs>
          <w:tab w:val="num" w:pos="1134"/>
        </w:tabs>
        <w:ind w:left="1134" w:hanging="567"/>
      </w:pPr>
      <w:rPr>
        <w:rFonts w:cs="Times New Roman" w:hint="default"/>
        <w:b/>
        <w:i w:val="0"/>
        <w:color w:val="auto"/>
        <w:sz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19E5748"/>
    <w:multiLevelType w:val="hybridMultilevel"/>
    <w:tmpl w:val="7B18AE1C"/>
    <w:lvl w:ilvl="0" w:tplc="05FAC766">
      <w:start w:val="1"/>
      <w:numFmt w:val="decimal"/>
      <w:lvlText w:val="%1."/>
      <w:lvlJc w:val="left"/>
      <w:pPr>
        <w:tabs>
          <w:tab w:val="num" w:pos="567"/>
        </w:tabs>
        <w:ind w:left="567" w:hanging="567"/>
      </w:pPr>
      <w:rPr>
        <w:rFonts w:hint="default"/>
        <w:b w:val="0"/>
        <w:i w:val="0"/>
        <w:color w:val="auto"/>
        <w:lang w:val="en-G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9DE5C1D"/>
    <w:multiLevelType w:val="hybridMultilevel"/>
    <w:tmpl w:val="5DA4F974"/>
    <w:lvl w:ilvl="0" w:tplc="5EB4A48A">
      <w:start w:val="1"/>
      <w:numFmt w:val="decimal"/>
      <w:lvlText w:val="%1."/>
      <w:lvlJc w:val="left"/>
      <w:pPr>
        <w:tabs>
          <w:tab w:val="num" w:pos="720"/>
        </w:tabs>
        <w:ind w:left="720" w:hanging="720"/>
      </w:pPr>
      <w:rPr>
        <w:rFonts w:asciiTheme="minorHAnsi" w:hAnsiTheme="minorHAnsi" w:cstheme="minorHAnsi" w:hint="default"/>
        <w:sz w:val="22"/>
        <w:szCs w:val="22"/>
      </w:rPr>
    </w:lvl>
    <w:lvl w:ilvl="1" w:tplc="1B0C00E6">
      <w:start w:val="1"/>
      <w:numFmt w:val="bullet"/>
      <w:lvlText w:val=""/>
      <w:lvlJc w:val="left"/>
      <w:pPr>
        <w:tabs>
          <w:tab w:val="num" w:pos="1891"/>
        </w:tabs>
        <w:ind w:left="1891" w:hanging="811"/>
      </w:pPr>
      <w:rPr>
        <w:rFonts w:ascii="Symbol" w:hAnsi="Symbol" w:hint="default"/>
        <w:color w:val="00000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76039D"/>
    <w:multiLevelType w:val="hybridMultilevel"/>
    <w:tmpl w:val="3EF0F04E"/>
    <w:lvl w:ilvl="0" w:tplc="81F65DAE">
      <w:start w:val="1"/>
      <w:numFmt w:val="lowerRoman"/>
      <w:lvlText w:val="(%1)"/>
      <w:lvlJc w:val="left"/>
      <w:pPr>
        <w:ind w:left="1080" w:hanging="72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A67863"/>
    <w:multiLevelType w:val="hybridMultilevel"/>
    <w:tmpl w:val="AE208064"/>
    <w:lvl w:ilvl="0" w:tplc="C3CE6F1A">
      <w:start w:val="1"/>
      <w:numFmt w:val="lowerRoman"/>
      <w:lvlText w:val="%1)"/>
      <w:lvlJc w:val="left"/>
      <w:pPr>
        <w:ind w:left="1428" w:hanging="72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16"/>
  </w:num>
  <w:num w:numId="9">
    <w:abstractNumId w:val="5"/>
  </w:num>
  <w:num w:numId="10">
    <w:abstractNumId w:val="7"/>
  </w:num>
  <w:num w:numId="11">
    <w:abstractNumId w:val="20"/>
  </w:num>
  <w:num w:numId="12">
    <w:abstractNumId w:val="14"/>
  </w:num>
  <w:num w:numId="13">
    <w:abstractNumId w:val="9"/>
  </w:num>
  <w:num w:numId="14">
    <w:abstractNumId w:val="17"/>
  </w:num>
  <w:num w:numId="15">
    <w:abstractNumId w:val="15"/>
  </w:num>
  <w:num w:numId="16">
    <w:abstractNumId w:val="12"/>
  </w:num>
  <w:num w:numId="17">
    <w:abstractNumId w:val="18"/>
  </w:num>
  <w:num w:numId="18">
    <w:abstractNumId w:val="6"/>
  </w:num>
  <w:num w:numId="19">
    <w:abstractNumId w:val="19"/>
  </w:num>
  <w:num w:numId="20">
    <w:abstractNumId w:val="10"/>
  </w:num>
  <w:num w:numId="21">
    <w:abstractNumId w:val="8"/>
  </w:num>
  <w:num w:numId="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B3"/>
    <w:rsid w:val="00003098"/>
    <w:rsid w:val="0000590F"/>
    <w:rsid w:val="00010E4E"/>
    <w:rsid w:val="00010E8F"/>
    <w:rsid w:val="00012D32"/>
    <w:rsid w:val="00015BE6"/>
    <w:rsid w:val="000227E5"/>
    <w:rsid w:val="00023D03"/>
    <w:rsid w:val="000326B1"/>
    <w:rsid w:val="00034BC7"/>
    <w:rsid w:val="0003546A"/>
    <w:rsid w:val="00035873"/>
    <w:rsid w:val="00036B35"/>
    <w:rsid w:val="00040791"/>
    <w:rsid w:val="00041E5A"/>
    <w:rsid w:val="0004212A"/>
    <w:rsid w:val="000500F9"/>
    <w:rsid w:val="00050D82"/>
    <w:rsid w:val="0005201B"/>
    <w:rsid w:val="000522FF"/>
    <w:rsid w:val="0005490A"/>
    <w:rsid w:val="00057401"/>
    <w:rsid w:val="0006091A"/>
    <w:rsid w:val="000627FA"/>
    <w:rsid w:val="00063B66"/>
    <w:rsid w:val="0006472A"/>
    <w:rsid w:val="0006528A"/>
    <w:rsid w:val="000664A9"/>
    <w:rsid w:val="00067078"/>
    <w:rsid w:val="000707BA"/>
    <w:rsid w:val="00070E94"/>
    <w:rsid w:val="00071CCE"/>
    <w:rsid w:val="0007304E"/>
    <w:rsid w:val="00076E82"/>
    <w:rsid w:val="00076F6A"/>
    <w:rsid w:val="00077E69"/>
    <w:rsid w:val="00082778"/>
    <w:rsid w:val="000833AA"/>
    <w:rsid w:val="00083CEE"/>
    <w:rsid w:val="00085176"/>
    <w:rsid w:val="00085635"/>
    <w:rsid w:val="00093883"/>
    <w:rsid w:val="00093B65"/>
    <w:rsid w:val="0009438B"/>
    <w:rsid w:val="00097D49"/>
    <w:rsid w:val="000A0803"/>
    <w:rsid w:val="000A24DB"/>
    <w:rsid w:val="000A38BA"/>
    <w:rsid w:val="000A3B54"/>
    <w:rsid w:val="000A7298"/>
    <w:rsid w:val="000B076C"/>
    <w:rsid w:val="000B1259"/>
    <w:rsid w:val="000B1D33"/>
    <w:rsid w:val="000B45B1"/>
    <w:rsid w:val="000B6811"/>
    <w:rsid w:val="000C671C"/>
    <w:rsid w:val="000D1652"/>
    <w:rsid w:val="000D1D24"/>
    <w:rsid w:val="000D5016"/>
    <w:rsid w:val="000D511F"/>
    <w:rsid w:val="000D6711"/>
    <w:rsid w:val="000D6CC1"/>
    <w:rsid w:val="000E0C84"/>
    <w:rsid w:val="000E1294"/>
    <w:rsid w:val="000E1316"/>
    <w:rsid w:val="000E224A"/>
    <w:rsid w:val="000E357D"/>
    <w:rsid w:val="000F21C5"/>
    <w:rsid w:val="000F33AA"/>
    <w:rsid w:val="000F3B68"/>
    <w:rsid w:val="00102751"/>
    <w:rsid w:val="0010311E"/>
    <w:rsid w:val="0010375C"/>
    <w:rsid w:val="00103DA5"/>
    <w:rsid w:val="00103ED3"/>
    <w:rsid w:val="001060CE"/>
    <w:rsid w:val="0010772C"/>
    <w:rsid w:val="001150D3"/>
    <w:rsid w:val="00115220"/>
    <w:rsid w:val="00115AB2"/>
    <w:rsid w:val="00127B3C"/>
    <w:rsid w:val="00133DF6"/>
    <w:rsid w:val="0013627C"/>
    <w:rsid w:val="00141D4C"/>
    <w:rsid w:val="00143F57"/>
    <w:rsid w:val="001440CE"/>
    <w:rsid w:val="0014755F"/>
    <w:rsid w:val="001509EA"/>
    <w:rsid w:val="00150E17"/>
    <w:rsid w:val="00154C58"/>
    <w:rsid w:val="00155863"/>
    <w:rsid w:val="001570D7"/>
    <w:rsid w:val="001600D2"/>
    <w:rsid w:val="0016032F"/>
    <w:rsid w:val="00162699"/>
    <w:rsid w:val="00163626"/>
    <w:rsid w:val="0016467A"/>
    <w:rsid w:val="00170189"/>
    <w:rsid w:val="00172CA4"/>
    <w:rsid w:val="001736B7"/>
    <w:rsid w:val="00175E8E"/>
    <w:rsid w:val="00176098"/>
    <w:rsid w:val="001854D0"/>
    <w:rsid w:val="00185CC5"/>
    <w:rsid w:val="001906CB"/>
    <w:rsid w:val="00192B50"/>
    <w:rsid w:val="00194148"/>
    <w:rsid w:val="001942C1"/>
    <w:rsid w:val="0019545C"/>
    <w:rsid w:val="001A292C"/>
    <w:rsid w:val="001A4D48"/>
    <w:rsid w:val="001A563A"/>
    <w:rsid w:val="001A5E73"/>
    <w:rsid w:val="001B0B2E"/>
    <w:rsid w:val="001B13D4"/>
    <w:rsid w:val="001B2213"/>
    <w:rsid w:val="001B2C78"/>
    <w:rsid w:val="001B3706"/>
    <w:rsid w:val="001B65D3"/>
    <w:rsid w:val="001B72D3"/>
    <w:rsid w:val="001C2F5E"/>
    <w:rsid w:val="001C39BB"/>
    <w:rsid w:val="001C3CC9"/>
    <w:rsid w:val="001C3D6C"/>
    <w:rsid w:val="001C4D21"/>
    <w:rsid w:val="001D4AD3"/>
    <w:rsid w:val="001E104D"/>
    <w:rsid w:val="001E389D"/>
    <w:rsid w:val="001E6C72"/>
    <w:rsid w:val="001E7569"/>
    <w:rsid w:val="001F0F0C"/>
    <w:rsid w:val="001F3BDB"/>
    <w:rsid w:val="00204D49"/>
    <w:rsid w:val="00211629"/>
    <w:rsid w:val="00211A48"/>
    <w:rsid w:val="00211D9B"/>
    <w:rsid w:val="0021221B"/>
    <w:rsid w:val="002126D2"/>
    <w:rsid w:val="002142F3"/>
    <w:rsid w:val="00215BD8"/>
    <w:rsid w:val="00220036"/>
    <w:rsid w:val="00222FCE"/>
    <w:rsid w:val="002234D5"/>
    <w:rsid w:val="0022632D"/>
    <w:rsid w:val="00226706"/>
    <w:rsid w:val="00227104"/>
    <w:rsid w:val="0023071B"/>
    <w:rsid w:val="0023090C"/>
    <w:rsid w:val="00231A0A"/>
    <w:rsid w:val="00231E1A"/>
    <w:rsid w:val="002338BC"/>
    <w:rsid w:val="00233DC4"/>
    <w:rsid w:val="00236C04"/>
    <w:rsid w:val="00237007"/>
    <w:rsid w:val="00237E25"/>
    <w:rsid w:val="00243EEE"/>
    <w:rsid w:val="00245F60"/>
    <w:rsid w:val="0024615B"/>
    <w:rsid w:val="002472B8"/>
    <w:rsid w:val="00247EE2"/>
    <w:rsid w:val="0025194B"/>
    <w:rsid w:val="00254712"/>
    <w:rsid w:val="00261160"/>
    <w:rsid w:val="002615B1"/>
    <w:rsid w:val="00264824"/>
    <w:rsid w:val="00265480"/>
    <w:rsid w:val="00267ADE"/>
    <w:rsid w:val="002717FB"/>
    <w:rsid w:val="00271B8F"/>
    <w:rsid w:val="00282DC5"/>
    <w:rsid w:val="0028325A"/>
    <w:rsid w:val="002834AA"/>
    <w:rsid w:val="00284D18"/>
    <w:rsid w:val="00292D90"/>
    <w:rsid w:val="00292F14"/>
    <w:rsid w:val="00293E09"/>
    <w:rsid w:val="00293F6E"/>
    <w:rsid w:val="00296BFB"/>
    <w:rsid w:val="00296CD7"/>
    <w:rsid w:val="00297721"/>
    <w:rsid w:val="002A3EDB"/>
    <w:rsid w:val="002B0A20"/>
    <w:rsid w:val="002B0C87"/>
    <w:rsid w:val="002B19E7"/>
    <w:rsid w:val="002B2BBA"/>
    <w:rsid w:val="002C169F"/>
    <w:rsid w:val="002C2E0E"/>
    <w:rsid w:val="002C34FA"/>
    <w:rsid w:val="002C49A7"/>
    <w:rsid w:val="002D03A4"/>
    <w:rsid w:val="002D1BA2"/>
    <w:rsid w:val="002D38B7"/>
    <w:rsid w:val="002D7AF2"/>
    <w:rsid w:val="002E3BB3"/>
    <w:rsid w:val="002F150B"/>
    <w:rsid w:val="002F366B"/>
    <w:rsid w:val="002F37E2"/>
    <w:rsid w:val="002F44E6"/>
    <w:rsid w:val="002F4D58"/>
    <w:rsid w:val="002F5023"/>
    <w:rsid w:val="002F539E"/>
    <w:rsid w:val="002F5BBF"/>
    <w:rsid w:val="002F740B"/>
    <w:rsid w:val="002F75CF"/>
    <w:rsid w:val="003001BC"/>
    <w:rsid w:val="00300B89"/>
    <w:rsid w:val="00302AD4"/>
    <w:rsid w:val="003078E3"/>
    <w:rsid w:val="003100C7"/>
    <w:rsid w:val="00310804"/>
    <w:rsid w:val="0031136D"/>
    <w:rsid w:val="00312AEC"/>
    <w:rsid w:val="00312ED8"/>
    <w:rsid w:val="003130C3"/>
    <w:rsid w:val="00316E2A"/>
    <w:rsid w:val="00317BBB"/>
    <w:rsid w:val="00317C92"/>
    <w:rsid w:val="00322291"/>
    <w:rsid w:val="003229D5"/>
    <w:rsid w:val="0032366A"/>
    <w:rsid w:val="00323D57"/>
    <w:rsid w:val="00326186"/>
    <w:rsid w:val="00327253"/>
    <w:rsid w:val="00330C8D"/>
    <w:rsid w:val="003323D2"/>
    <w:rsid w:val="003341AD"/>
    <w:rsid w:val="00334BB6"/>
    <w:rsid w:val="00345E97"/>
    <w:rsid w:val="003505D7"/>
    <w:rsid w:val="003507A9"/>
    <w:rsid w:val="00353B1B"/>
    <w:rsid w:val="003541C8"/>
    <w:rsid w:val="00362461"/>
    <w:rsid w:val="00362AB7"/>
    <w:rsid w:val="00366A23"/>
    <w:rsid w:val="00370C88"/>
    <w:rsid w:val="003712AC"/>
    <w:rsid w:val="003716FE"/>
    <w:rsid w:val="003718A8"/>
    <w:rsid w:val="003729E6"/>
    <w:rsid w:val="0037372F"/>
    <w:rsid w:val="00374995"/>
    <w:rsid w:val="00381007"/>
    <w:rsid w:val="003815EC"/>
    <w:rsid w:val="00384382"/>
    <w:rsid w:val="003869A5"/>
    <w:rsid w:val="00386CBA"/>
    <w:rsid w:val="00391123"/>
    <w:rsid w:val="003926FD"/>
    <w:rsid w:val="00396105"/>
    <w:rsid w:val="003A02DE"/>
    <w:rsid w:val="003A34DA"/>
    <w:rsid w:val="003A43B7"/>
    <w:rsid w:val="003A665F"/>
    <w:rsid w:val="003A7370"/>
    <w:rsid w:val="003A7D71"/>
    <w:rsid w:val="003B303C"/>
    <w:rsid w:val="003B50AD"/>
    <w:rsid w:val="003B5172"/>
    <w:rsid w:val="003B6136"/>
    <w:rsid w:val="003B75D2"/>
    <w:rsid w:val="003B7F5D"/>
    <w:rsid w:val="003C0C89"/>
    <w:rsid w:val="003C200D"/>
    <w:rsid w:val="003C2574"/>
    <w:rsid w:val="003C30B6"/>
    <w:rsid w:val="003C4713"/>
    <w:rsid w:val="003C57B9"/>
    <w:rsid w:val="003C6C2A"/>
    <w:rsid w:val="003C7061"/>
    <w:rsid w:val="003D24AE"/>
    <w:rsid w:val="003D31F6"/>
    <w:rsid w:val="003D4A64"/>
    <w:rsid w:val="003D58E6"/>
    <w:rsid w:val="003D716F"/>
    <w:rsid w:val="003E25D7"/>
    <w:rsid w:val="003E4B42"/>
    <w:rsid w:val="003E5CEC"/>
    <w:rsid w:val="003F2856"/>
    <w:rsid w:val="003F34BF"/>
    <w:rsid w:val="00404D77"/>
    <w:rsid w:val="00411C9E"/>
    <w:rsid w:val="00413BCD"/>
    <w:rsid w:val="00414597"/>
    <w:rsid w:val="00417C01"/>
    <w:rsid w:val="00421A7F"/>
    <w:rsid w:val="00422D48"/>
    <w:rsid w:val="004239D2"/>
    <w:rsid w:val="00423C1E"/>
    <w:rsid w:val="00425135"/>
    <w:rsid w:val="00425CF6"/>
    <w:rsid w:val="00427451"/>
    <w:rsid w:val="00431DD1"/>
    <w:rsid w:val="00437A43"/>
    <w:rsid w:val="00444D40"/>
    <w:rsid w:val="00444E9C"/>
    <w:rsid w:val="00444FB0"/>
    <w:rsid w:val="0044552E"/>
    <w:rsid w:val="00445CEB"/>
    <w:rsid w:val="00446688"/>
    <w:rsid w:val="00446708"/>
    <w:rsid w:val="00450BDF"/>
    <w:rsid w:val="00457802"/>
    <w:rsid w:val="0046046D"/>
    <w:rsid w:val="00461997"/>
    <w:rsid w:val="00462429"/>
    <w:rsid w:val="00463A55"/>
    <w:rsid w:val="00472B73"/>
    <w:rsid w:val="004740A1"/>
    <w:rsid w:val="00480D5D"/>
    <w:rsid w:val="0048144C"/>
    <w:rsid w:val="00481DC3"/>
    <w:rsid w:val="00483720"/>
    <w:rsid w:val="0048686A"/>
    <w:rsid w:val="00487916"/>
    <w:rsid w:val="00490523"/>
    <w:rsid w:val="0049425C"/>
    <w:rsid w:val="0049480D"/>
    <w:rsid w:val="00494FB9"/>
    <w:rsid w:val="004A01E6"/>
    <w:rsid w:val="004A247B"/>
    <w:rsid w:val="004A5D5C"/>
    <w:rsid w:val="004A6FAE"/>
    <w:rsid w:val="004B1948"/>
    <w:rsid w:val="004B535D"/>
    <w:rsid w:val="004B633F"/>
    <w:rsid w:val="004B7B81"/>
    <w:rsid w:val="004C1401"/>
    <w:rsid w:val="004C1A3A"/>
    <w:rsid w:val="004C28BC"/>
    <w:rsid w:val="004C3B07"/>
    <w:rsid w:val="004D0681"/>
    <w:rsid w:val="004D1D55"/>
    <w:rsid w:val="004D6B2C"/>
    <w:rsid w:val="004E523F"/>
    <w:rsid w:val="004E6446"/>
    <w:rsid w:val="004F02A1"/>
    <w:rsid w:val="004F106D"/>
    <w:rsid w:val="004F1A0F"/>
    <w:rsid w:val="004F4B43"/>
    <w:rsid w:val="004F57B4"/>
    <w:rsid w:val="004F5B3F"/>
    <w:rsid w:val="005010CB"/>
    <w:rsid w:val="0050281C"/>
    <w:rsid w:val="005078B6"/>
    <w:rsid w:val="005078D5"/>
    <w:rsid w:val="0051278F"/>
    <w:rsid w:val="005142B6"/>
    <w:rsid w:val="00517AE1"/>
    <w:rsid w:val="00520683"/>
    <w:rsid w:val="00522E2A"/>
    <w:rsid w:val="00526FC1"/>
    <w:rsid w:val="00527441"/>
    <w:rsid w:val="0053041D"/>
    <w:rsid w:val="005306FD"/>
    <w:rsid w:val="00532F65"/>
    <w:rsid w:val="0053732D"/>
    <w:rsid w:val="00540B64"/>
    <w:rsid w:val="00544EEC"/>
    <w:rsid w:val="0054773E"/>
    <w:rsid w:val="00550FD9"/>
    <w:rsid w:val="005541DA"/>
    <w:rsid w:val="0055768E"/>
    <w:rsid w:val="0056067A"/>
    <w:rsid w:val="005637D9"/>
    <w:rsid w:val="00563821"/>
    <w:rsid w:val="0056470B"/>
    <w:rsid w:val="005710B1"/>
    <w:rsid w:val="00575181"/>
    <w:rsid w:val="0057685C"/>
    <w:rsid w:val="00576975"/>
    <w:rsid w:val="00587E3C"/>
    <w:rsid w:val="005910B0"/>
    <w:rsid w:val="005912E2"/>
    <w:rsid w:val="00591DED"/>
    <w:rsid w:val="00593370"/>
    <w:rsid w:val="00594FEA"/>
    <w:rsid w:val="005A5CFE"/>
    <w:rsid w:val="005A78FF"/>
    <w:rsid w:val="005B2557"/>
    <w:rsid w:val="005B4847"/>
    <w:rsid w:val="005B5421"/>
    <w:rsid w:val="005B5E3B"/>
    <w:rsid w:val="005B6002"/>
    <w:rsid w:val="005B6AE8"/>
    <w:rsid w:val="005C21AA"/>
    <w:rsid w:val="005C22EE"/>
    <w:rsid w:val="005C4136"/>
    <w:rsid w:val="005C51C8"/>
    <w:rsid w:val="005D07B4"/>
    <w:rsid w:val="005D3442"/>
    <w:rsid w:val="005D4D33"/>
    <w:rsid w:val="005D525E"/>
    <w:rsid w:val="005E0EA6"/>
    <w:rsid w:val="005E3A38"/>
    <w:rsid w:val="005E453D"/>
    <w:rsid w:val="005E4C04"/>
    <w:rsid w:val="005F07BA"/>
    <w:rsid w:val="005F2798"/>
    <w:rsid w:val="005F4A55"/>
    <w:rsid w:val="005F5141"/>
    <w:rsid w:val="00604E8C"/>
    <w:rsid w:val="00605D19"/>
    <w:rsid w:val="006104B0"/>
    <w:rsid w:val="006104C9"/>
    <w:rsid w:val="006108BC"/>
    <w:rsid w:val="006141EF"/>
    <w:rsid w:val="006161E9"/>
    <w:rsid w:val="00617C45"/>
    <w:rsid w:val="00621EF4"/>
    <w:rsid w:val="00623256"/>
    <w:rsid w:val="00624C8A"/>
    <w:rsid w:val="00624FB7"/>
    <w:rsid w:val="00627E49"/>
    <w:rsid w:val="0063053C"/>
    <w:rsid w:val="00631297"/>
    <w:rsid w:val="00634698"/>
    <w:rsid w:val="00634DC9"/>
    <w:rsid w:val="00640945"/>
    <w:rsid w:val="00640E43"/>
    <w:rsid w:val="00643949"/>
    <w:rsid w:val="00646FC0"/>
    <w:rsid w:val="00647129"/>
    <w:rsid w:val="00647472"/>
    <w:rsid w:val="006477F8"/>
    <w:rsid w:val="00650938"/>
    <w:rsid w:val="00652956"/>
    <w:rsid w:val="00652E0D"/>
    <w:rsid w:val="00654FF9"/>
    <w:rsid w:val="00655591"/>
    <w:rsid w:val="00660AA7"/>
    <w:rsid w:val="006616A3"/>
    <w:rsid w:val="006640FC"/>
    <w:rsid w:val="00674835"/>
    <w:rsid w:val="006800AD"/>
    <w:rsid w:val="006844F2"/>
    <w:rsid w:val="006913D5"/>
    <w:rsid w:val="00693F00"/>
    <w:rsid w:val="0069404F"/>
    <w:rsid w:val="00695907"/>
    <w:rsid w:val="006A0615"/>
    <w:rsid w:val="006A23C1"/>
    <w:rsid w:val="006A46EC"/>
    <w:rsid w:val="006A5C77"/>
    <w:rsid w:val="006A64E1"/>
    <w:rsid w:val="006A76BA"/>
    <w:rsid w:val="006B1209"/>
    <w:rsid w:val="006B327D"/>
    <w:rsid w:val="006B3601"/>
    <w:rsid w:val="006B3EA7"/>
    <w:rsid w:val="006B47D0"/>
    <w:rsid w:val="006B63B6"/>
    <w:rsid w:val="006C10C9"/>
    <w:rsid w:val="006C248C"/>
    <w:rsid w:val="006C68E2"/>
    <w:rsid w:val="006C6A7E"/>
    <w:rsid w:val="006C7EF9"/>
    <w:rsid w:val="006D276F"/>
    <w:rsid w:val="006D3F99"/>
    <w:rsid w:val="006E0834"/>
    <w:rsid w:val="006E0BD4"/>
    <w:rsid w:val="006E1B1B"/>
    <w:rsid w:val="006E2CF7"/>
    <w:rsid w:val="006E3C9C"/>
    <w:rsid w:val="006E6E8F"/>
    <w:rsid w:val="006E7A9E"/>
    <w:rsid w:val="006E7B47"/>
    <w:rsid w:val="006F1C92"/>
    <w:rsid w:val="006F3220"/>
    <w:rsid w:val="006F33BE"/>
    <w:rsid w:val="006F3F71"/>
    <w:rsid w:val="006F4382"/>
    <w:rsid w:val="007047AF"/>
    <w:rsid w:val="00704B11"/>
    <w:rsid w:val="00707EB6"/>
    <w:rsid w:val="00711DDC"/>
    <w:rsid w:val="007143D1"/>
    <w:rsid w:val="00715680"/>
    <w:rsid w:val="00723B23"/>
    <w:rsid w:val="00725D89"/>
    <w:rsid w:val="00732CDD"/>
    <w:rsid w:val="00734455"/>
    <w:rsid w:val="00744203"/>
    <w:rsid w:val="00745EAE"/>
    <w:rsid w:val="007472DE"/>
    <w:rsid w:val="00751596"/>
    <w:rsid w:val="00751A2D"/>
    <w:rsid w:val="007601C2"/>
    <w:rsid w:val="00762FEF"/>
    <w:rsid w:val="007663C9"/>
    <w:rsid w:val="00770A80"/>
    <w:rsid w:val="00773B6F"/>
    <w:rsid w:val="00773E74"/>
    <w:rsid w:val="0077602F"/>
    <w:rsid w:val="00780B68"/>
    <w:rsid w:val="00781848"/>
    <w:rsid w:val="00782D80"/>
    <w:rsid w:val="00783260"/>
    <w:rsid w:val="00787261"/>
    <w:rsid w:val="00787268"/>
    <w:rsid w:val="00790297"/>
    <w:rsid w:val="00791711"/>
    <w:rsid w:val="00794C22"/>
    <w:rsid w:val="00794D36"/>
    <w:rsid w:val="007959AC"/>
    <w:rsid w:val="00795D96"/>
    <w:rsid w:val="007A1A37"/>
    <w:rsid w:val="007A3A53"/>
    <w:rsid w:val="007A44DA"/>
    <w:rsid w:val="007B0BAB"/>
    <w:rsid w:val="007B1193"/>
    <w:rsid w:val="007B215B"/>
    <w:rsid w:val="007B2358"/>
    <w:rsid w:val="007C08E3"/>
    <w:rsid w:val="007C2810"/>
    <w:rsid w:val="007C4173"/>
    <w:rsid w:val="007C6D0C"/>
    <w:rsid w:val="007C7F28"/>
    <w:rsid w:val="007D09B3"/>
    <w:rsid w:val="007D28A9"/>
    <w:rsid w:val="007D5234"/>
    <w:rsid w:val="007D53A3"/>
    <w:rsid w:val="007D60CF"/>
    <w:rsid w:val="007D629B"/>
    <w:rsid w:val="007E00DC"/>
    <w:rsid w:val="007E43D6"/>
    <w:rsid w:val="007E4D03"/>
    <w:rsid w:val="007E641C"/>
    <w:rsid w:val="007F2DBE"/>
    <w:rsid w:val="007F3F75"/>
    <w:rsid w:val="007F56BC"/>
    <w:rsid w:val="007F60D4"/>
    <w:rsid w:val="007F796D"/>
    <w:rsid w:val="00804082"/>
    <w:rsid w:val="00804AF2"/>
    <w:rsid w:val="00810F8B"/>
    <w:rsid w:val="008111D6"/>
    <w:rsid w:val="00814CA4"/>
    <w:rsid w:val="00814E37"/>
    <w:rsid w:val="00815ACD"/>
    <w:rsid w:val="00815EB1"/>
    <w:rsid w:val="00816D5C"/>
    <w:rsid w:val="00820B57"/>
    <w:rsid w:val="008244C4"/>
    <w:rsid w:val="00826019"/>
    <w:rsid w:val="00835F73"/>
    <w:rsid w:val="00836D58"/>
    <w:rsid w:val="00841BE7"/>
    <w:rsid w:val="00844B20"/>
    <w:rsid w:val="00846256"/>
    <w:rsid w:val="008468A9"/>
    <w:rsid w:val="00846BC5"/>
    <w:rsid w:val="008529D8"/>
    <w:rsid w:val="00854700"/>
    <w:rsid w:val="008574EA"/>
    <w:rsid w:val="00857E27"/>
    <w:rsid w:val="00857ED2"/>
    <w:rsid w:val="008651B7"/>
    <w:rsid w:val="0086642E"/>
    <w:rsid w:val="00866EF6"/>
    <w:rsid w:val="00872BCB"/>
    <w:rsid w:val="00873842"/>
    <w:rsid w:val="00876354"/>
    <w:rsid w:val="008810A1"/>
    <w:rsid w:val="00887C3D"/>
    <w:rsid w:val="0089291C"/>
    <w:rsid w:val="00895F43"/>
    <w:rsid w:val="008971EC"/>
    <w:rsid w:val="008A4998"/>
    <w:rsid w:val="008A5D8A"/>
    <w:rsid w:val="008A7326"/>
    <w:rsid w:val="008A743B"/>
    <w:rsid w:val="008B7F4A"/>
    <w:rsid w:val="008C180D"/>
    <w:rsid w:val="008C6739"/>
    <w:rsid w:val="008D0052"/>
    <w:rsid w:val="008D068D"/>
    <w:rsid w:val="008D0805"/>
    <w:rsid w:val="008D16EC"/>
    <w:rsid w:val="008D1D89"/>
    <w:rsid w:val="008D1E04"/>
    <w:rsid w:val="008D22E5"/>
    <w:rsid w:val="008D245B"/>
    <w:rsid w:val="008E0275"/>
    <w:rsid w:val="008F02DD"/>
    <w:rsid w:val="008F389D"/>
    <w:rsid w:val="008F5DCD"/>
    <w:rsid w:val="008F6115"/>
    <w:rsid w:val="008F771E"/>
    <w:rsid w:val="00900693"/>
    <w:rsid w:val="0090106A"/>
    <w:rsid w:val="0090307E"/>
    <w:rsid w:val="009064A9"/>
    <w:rsid w:val="00906DF0"/>
    <w:rsid w:val="009142B3"/>
    <w:rsid w:val="009149A8"/>
    <w:rsid w:val="009162EE"/>
    <w:rsid w:val="00925D2D"/>
    <w:rsid w:val="0092645E"/>
    <w:rsid w:val="00927996"/>
    <w:rsid w:val="009279BD"/>
    <w:rsid w:val="009318B2"/>
    <w:rsid w:val="00933794"/>
    <w:rsid w:val="009338E7"/>
    <w:rsid w:val="00935335"/>
    <w:rsid w:val="00935D4C"/>
    <w:rsid w:val="00935DC6"/>
    <w:rsid w:val="009404E9"/>
    <w:rsid w:val="00941037"/>
    <w:rsid w:val="00943664"/>
    <w:rsid w:val="00945EDC"/>
    <w:rsid w:val="00950A99"/>
    <w:rsid w:val="00950E9A"/>
    <w:rsid w:val="00951192"/>
    <w:rsid w:val="009524E8"/>
    <w:rsid w:val="009569D9"/>
    <w:rsid w:val="00956A67"/>
    <w:rsid w:val="00957609"/>
    <w:rsid w:val="009625DD"/>
    <w:rsid w:val="009637D1"/>
    <w:rsid w:val="009667B0"/>
    <w:rsid w:val="00971FDB"/>
    <w:rsid w:val="00975C76"/>
    <w:rsid w:val="009818D3"/>
    <w:rsid w:val="00981C4E"/>
    <w:rsid w:val="00987154"/>
    <w:rsid w:val="009878B0"/>
    <w:rsid w:val="009975B3"/>
    <w:rsid w:val="009A762B"/>
    <w:rsid w:val="009B05C0"/>
    <w:rsid w:val="009B0ACF"/>
    <w:rsid w:val="009B1DAF"/>
    <w:rsid w:val="009B204E"/>
    <w:rsid w:val="009B3CF2"/>
    <w:rsid w:val="009B7E6C"/>
    <w:rsid w:val="009C084A"/>
    <w:rsid w:val="009C1E3B"/>
    <w:rsid w:val="009C3295"/>
    <w:rsid w:val="009C7D44"/>
    <w:rsid w:val="009C7FFC"/>
    <w:rsid w:val="009D118D"/>
    <w:rsid w:val="009D420F"/>
    <w:rsid w:val="009D55AA"/>
    <w:rsid w:val="009D5852"/>
    <w:rsid w:val="009D7C6F"/>
    <w:rsid w:val="009E1BF5"/>
    <w:rsid w:val="009E4238"/>
    <w:rsid w:val="009E550E"/>
    <w:rsid w:val="009F03FD"/>
    <w:rsid w:val="009F09AC"/>
    <w:rsid w:val="009F0E6F"/>
    <w:rsid w:val="009F2CBF"/>
    <w:rsid w:val="009F4B14"/>
    <w:rsid w:val="00A00E63"/>
    <w:rsid w:val="00A05315"/>
    <w:rsid w:val="00A10C44"/>
    <w:rsid w:val="00A129E8"/>
    <w:rsid w:val="00A143B6"/>
    <w:rsid w:val="00A14D40"/>
    <w:rsid w:val="00A171F2"/>
    <w:rsid w:val="00A22C7F"/>
    <w:rsid w:val="00A23484"/>
    <w:rsid w:val="00A245D6"/>
    <w:rsid w:val="00A24F44"/>
    <w:rsid w:val="00A2766B"/>
    <w:rsid w:val="00A3042D"/>
    <w:rsid w:val="00A332B6"/>
    <w:rsid w:val="00A34DEF"/>
    <w:rsid w:val="00A37D2B"/>
    <w:rsid w:val="00A412E2"/>
    <w:rsid w:val="00A43A3F"/>
    <w:rsid w:val="00A45356"/>
    <w:rsid w:val="00A453ED"/>
    <w:rsid w:val="00A507FE"/>
    <w:rsid w:val="00A530A3"/>
    <w:rsid w:val="00A574F5"/>
    <w:rsid w:val="00A613CD"/>
    <w:rsid w:val="00A62593"/>
    <w:rsid w:val="00A62A59"/>
    <w:rsid w:val="00A635D7"/>
    <w:rsid w:val="00A63A99"/>
    <w:rsid w:val="00A6715F"/>
    <w:rsid w:val="00A716FC"/>
    <w:rsid w:val="00A737DA"/>
    <w:rsid w:val="00A7435E"/>
    <w:rsid w:val="00A74883"/>
    <w:rsid w:val="00A819D7"/>
    <w:rsid w:val="00A828EB"/>
    <w:rsid w:val="00A87A26"/>
    <w:rsid w:val="00A91399"/>
    <w:rsid w:val="00A936ED"/>
    <w:rsid w:val="00A948E5"/>
    <w:rsid w:val="00A9497F"/>
    <w:rsid w:val="00A954ED"/>
    <w:rsid w:val="00A9791C"/>
    <w:rsid w:val="00AA1F18"/>
    <w:rsid w:val="00AA5C9B"/>
    <w:rsid w:val="00AB032A"/>
    <w:rsid w:val="00AB2D6C"/>
    <w:rsid w:val="00AB558A"/>
    <w:rsid w:val="00AB5E53"/>
    <w:rsid w:val="00AB6F23"/>
    <w:rsid w:val="00AC0377"/>
    <w:rsid w:val="00AC2F5C"/>
    <w:rsid w:val="00AC4306"/>
    <w:rsid w:val="00AC58AA"/>
    <w:rsid w:val="00AC703A"/>
    <w:rsid w:val="00AD0326"/>
    <w:rsid w:val="00AD445D"/>
    <w:rsid w:val="00AD4E7D"/>
    <w:rsid w:val="00AD60CE"/>
    <w:rsid w:val="00AE010F"/>
    <w:rsid w:val="00AE4409"/>
    <w:rsid w:val="00AE5D3D"/>
    <w:rsid w:val="00AE5FFA"/>
    <w:rsid w:val="00AE7D9D"/>
    <w:rsid w:val="00AF12A3"/>
    <w:rsid w:val="00AF1EC8"/>
    <w:rsid w:val="00AF5F6B"/>
    <w:rsid w:val="00B00272"/>
    <w:rsid w:val="00B02A2E"/>
    <w:rsid w:val="00B03CA4"/>
    <w:rsid w:val="00B04173"/>
    <w:rsid w:val="00B12E00"/>
    <w:rsid w:val="00B146E0"/>
    <w:rsid w:val="00B15667"/>
    <w:rsid w:val="00B2081B"/>
    <w:rsid w:val="00B22F6E"/>
    <w:rsid w:val="00B24B5F"/>
    <w:rsid w:val="00B2683E"/>
    <w:rsid w:val="00B3068C"/>
    <w:rsid w:val="00B320E7"/>
    <w:rsid w:val="00B33F98"/>
    <w:rsid w:val="00B345B3"/>
    <w:rsid w:val="00B3506E"/>
    <w:rsid w:val="00B41128"/>
    <w:rsid w:val="00B439C0"/>
    <w:rsid w:val="00B47758"/>
    <w:rsid w:val="00B51B6F"/>
    <w:rsid w:val="00B51E4E"/>
    <w:rsid w:val="00B53D3C"/>
    <w:rsid w:val="00B54A8F"/>
    <w:rsid w:val="00B579A3"/>
    <w:rsid w:val="00B60B9B"/>
    <w:rsid w:val="00B6278B"/>
    <w:rsid w:val="00B6402E"/>
    <w:rsid w:val="00B7190B"/>
    <w:rsid w:val="00B773C4"/>
    <w:rsid w:val="00B808BB"/>
    <w:rsid w:val="00B820B9"/>
    <w:rsid w:val="00B82286"/>
    <w:rsid w:val="00B8337F"/>
    <w:rsid w:val="00B84058"/>
    <w:rsid w:val="00B8435F"/>
    <w:rsid w:val="00B86369"/>
    <w:rsid w:val="00B90426"/>
    <w:rsid w:val="00B91DE6"/>
    <w:rsid w:val="00B95BCC"/>
    <w:rsid w:val="00B9665C"/>
    <w:rsid w:val="00BA0564"/>
    <w:rsid w:val="00BA24BD"/>
    <w:rsid w:val="00BA5C36"/>
    <w:rsid w:val="00BA616F"/>
    <w:rsid w:val="00BA722C"/>
    <w:rsid w:val="00BA7DD8"/>
    <w:rsid w:val="00BB0FF0"/>
    <w:rsid w:val="00BB1B5F"/>
    <w:rsid w:val="00BB2F35"/>
    <w:rsid w:val="00BB31E6"/>
    <w:rsid w:val="00BB6FF7"/>
    <w:rsid w:val="00BC1E7C"/>
    <w:rsid w:val="00BC3790"/>
    <w:rsid w:val="00BC4A2C"/>
    <w:rsid w:val="00BC5CCF"/>
    <w:rsid w:val="00BC62A2"/>
    <w:rsid w:val="00BC6588"/>
    <w:rsid w:val="00BD073A"/>
    <w:rsid w:val="00BD0C0E"/>
    <w:rsid w:val="00BD1D1C"/>
    <w:rsid w:val="00BD5EAB"/>
    <w:rsid w:val="00BD5F0B"/>
    <w:rsid w:val="00BD655B"/>
    <w:rsid w:val="00BE11F5"/>
    <w:rsid w:val="00BE2650"/>
    <w:rsid w:val="00BE2BD5"/>
    <w:rsid w:val="00BE364C"/>
    <w:rsid w:val="00BE392B"/>
    <w:rsid w:val="00BE3D95"/>
    <w:rsid w:val="00BE5092"/>
    <w:rsid w:val="00BF16B1"/>
    <w:rsid w:val="00BF2499"/>
    <w:rsid w:val="00BF266D"/>
    <w:rsid w:val="00BF67BF"/>
    <w:rsid w:val="00BF6C25"/>
    <w:rsid w:val="00C05598"/>
    <w:rsid w:val="00C111BE"/>
    <w:rsid w:val="00C125D2"/>
    <w:rsid w:val="00C148FC"/>
    <w:rsid w:val="00C2015B"/>
    <w:rsid w:val="00C207BF"/>
    <w:rsid w:val="00C20B83"/>
    <w:rsid w:val="00C20BAA"/>
    <w:rsid w:val="00C210DD"/>
    <w:rsid w:val="00C211E7"/>
    <w:rsid w:val="00C2340B"/>
    <w:rsid w:val="00C3063A"/>
    <w:rsid w:val="00C31B46"/>
    <w:rsid w:val="00C36303"/>
    <w:rsid w:val="00C401E8"/>
    <w:rsid w:val="00C4070E"/>
    <w:rsid w:val="00C429EB"/>
    <w:rsid w:val="00C45DE3"/>
    <w:rsid w:val="00C47651"/>
    <w:rsid w:val="00C508D7"/>
    <w:rsid w:val="00C51986"/>
    <w:rsid w:val="00C52849"/>
    <w:rsid w:val="00C530DC"/>
    <w:rsid w:val="00C61E23"/>
    <w:rsid w:val="00C63769"/>
    <w:rsid w:val="00C64027"/>
    <w:rsid w:val="00C73D55"/>
    <w:rsid w:val="00C76E54"/>
    <w:rsid w:val="00C8119B"/>
    <w:rsid w:val="00C82192"/>
    <w:rsid w:val="00C84C8F"/>
    <w:rsid w:val="00C8571B"/>
    <w:rsid w:val="00C921AB"/>
    <w:rsid w:val="00C923B5"/>
    <w:rsid w:val="00C941E5"/>
    <w:rsid w:val="00C941F5"/>
    <w:rsid w:val="00C95296"/>
    <w:rsid w:val="00C97142"/>
    <w:rsid w:val="00C974F6"/>
    <w:rsid w:val="00CA1A03"/>
    <w:rsid w:val="00CA4CEB"/>
    <w:rsid w:val="00CA678E"/>
    <w:rsid w:val="00CB18F4"/>
    <w:rsid w:val="00CB1AF9"/>
    <w:rsid w:val="00CB21A9"/>
    <w:rsid w:val="00CB277A"/>
    <w:rsid w:val="00CB40C1"/>
    <w:rsid w:val="00CB5BDA"/>
    <w:rsid w:val="00CB7777"/>
    <w:rsid w:val="00CC2986"/>
    <w:rsid w:val="00CC2CA0"/>
    <w:rsid w:val="00CC3FB2"/>
    <w:rsid w:val="00CC6421"/>
    <w:rsid w:val="00CC64DB"/>
    <w:rsid w:val="00CD1464"/>
    <w:rsid w:val="00CD169C"/>
    <w:rsid w:val="00CD4250"/>
    <w:rsid w:val="00CD4FD0"/>
    <w:rsid w:val="00CD73AF"/>
    <w:rsid w:val="00CE46F9"/>
    <w:rsid w:val="00CE4D1C"/>
    <w:rsid w:val="00CE7BE3"/>
    <w:rsid w:val="00CF0B02"/>
    <w:rsid w:val="00CF121F"/>
    <w:rsid w:val="00CF5A2C"/>
    <w:rsid w:val="00CF7F04"/>
    <w:rsid w:val="00D00E44"/>
    <w:rsid w:val="00D060F3"/>
    <w:rsid w:val="00D14BAB"/>
    <w:rsid w:val="00D20BA7"/>
    <w:rsid w:val="00D21790"/>
    <w:rsid w:val="00D22DCD"/>
    <w:rsid w:val="00D26A09"/>
    <w:rsid w:val="00D3176F"/>
    <w:rsid w:val="00D336AE"/>
    <w:rsid w:val="00D34436"/>
    <w:rsid w:val="00D40143"/>
    <w:rsid w:val="00D40418"/>
    <w:rsid w:val="00D41F02"/>
    <w:rsid w:val="00D46DED"/>
    <w:rsid w:val="00D5413E"/>
    <w:rsid w:val="00D615EC"/>
    <w:rsid w:val="00D62A1B"/>
    <w:rsid w:val="00D65E18"/>
    <w:rsid w:val="00D6725A"/>
    <w:rsid w:val="00D702CB"/>
    <w:rsid w:val="00D74DCC"/>
    <w:rsid w:val="00D77DB5"/>
    <w:rsid w:val="00D8561C"/>
    <w:rsid w:val="00D87CCE"/>
    <w:rsid w:val="00D9398D"/>
    <w:rsid w:val="00D95835"/>
    <w:rsid w:val="00D95A91"/>
    <w:rsid w:val="00D97818"/>
    <w:rsid w:val="00D978DA"/>
    <w:rsid w:val="00D97CDE"/>
    <w:rsid w:val="00DA0B35"/>
    <w:rsid w:val="00DA1EC6"/>
    <w:rsid w:val="00DA2370"/>
    <w:rsid w:val="00DA3106"/>
    <w:rsid w:val="00DA38D1"/>
    <w:rsid w:val="00DA3F5F"/>
    <w:rsid w:val="00DA62A1"/>
    <w:rsid w:val="00DA66F0"/>
    <w:rsid w:val="00DA77C8"/>
    <w:rsid w:val="00DB11DC"/>
    <w:rsid w:val="00DB203B"/>
    <w:rsid w:val="00DB39D1"/>
    <w:rsid w:val="00DB4166"/>
    <w:rsid w:val="00DB436B"/>
    <w:rsid w:val="00DB4888"/>
    <w:rsid w:val="00DB6F9A"/>
    <w:rsid w:val="00DC005D"/>
    <w:rsid w:val="00DC1538"/>
    <w:rsid w:val="00DC277D"/>
    <w:rsid w:val="00DC3147"/>
    <w:rsid w:val="00DD1446"/>
    <w:rsid w:val="00DD1C7F"/>
    <w:rsid w:val="00DD3FF8"/>
    <w:rsid w:val="00DD65FB"/>
    <w:rsid w:val="00DE02E3"/>
    <w:rsid w:val="00DE19D1"/>
    <w:rsid w:val="00DE2CFD"/>
    <w:rsid w:val="00DE6417"/>
    <w:rsid w:val="00DF16AE"/>
    <w:rsid w:val="00DF4390"/>
    <w:rsid w:val="00E00722"/>
    <w:rsid w:val="00E009BC"/>
    <w:rsid w:val="00E00F6C"/>
    <w:rsid w:val="00E07A55"/>
    <w:rsid w:val="00E11E1E"/>
    <w:rsid w:val="00E12741"/>
    <w:rsid w:val="00E12F7A"/>
    <w:rsid w:val="00E14946"/>
    <w:rsid w:val="00E14BAF"/>
    <w:rsid w:val="00E16673"/>
    <w:rsid w:val="00E1798B"/>
    <w:rsid w:val="00E2098E"/>
    <w:rsid w:val="00E20AC8"/>
    <w:rsid w:val="00E20B8E"/>
    <w:rsid w:val="00E231F7"/>
    <w:rsid w:val="00E233E9"/>
    <w:rsid w:val="00E240D3"/>
    <w:rsid w:val="00E24F6C"/>
    <w:rsid w:val="00E425DD"/>
    <w:rsid w:val="00E4505B"/>
    <w:rsid w:val="00E45B24"/>
    <w:rsid w:val="00E45E27"/>
    <w:rsid w:val="00E4724A"/>
    <w:rsid w:val="00E50BF4"/>
    <w:rsid w:val="00E521AD"/>
    <w:rsid w:val="00E52864"/>
    <w:rsid w:val="00E52BFA"/>
    <w:rsid w:val="00E61A14"/>
    <w:rsid w:val="00E634D5"/>
    <w:rsid w:val="00E63A14"/>
    <w:rsid w:val="00E63FC2"/>
    <w:rsid w:val="00E650AD"/>
    <w:rsid w:val="00E66173"/>
    <w:rsid w:val="00E66865"/>
    <w:rsid w:val="00E6755C"/>
    <w:rsid w:val="00E70F6D"/>
    <w:rsid w:val="00E72AC8"/>
    <w:rsid w:val="00E741B6"/>
    <w:rsid w:val="00E7751D"/>
    <w:rsid w:val="00E804B0"/>
    <w:rsid w:val="00E81935"/>
    <w:rsid w:val="00E8197E"/>
    <w:rsid w:val="00E83B62"/>
    <w:rsid w:val="00E83DF1"/>
    <w:rsid w:val="00E91031"/>
    <w:rsid w:val="00E914FB"/>
    <w:rsid w:val="00E92119"/>
    <w:rsid w:val="00E92A21"/>
    <w:rsid w:val="00E97CAE"/>
    <w:rsid w:val="00EA0AB4"/>
    <w:rsid w:val="00EA0C20"/>
    <w:rsid w:val="00EA1074"/>
    <w:rsid w:val="00EA213E"/>
    <w:rsid w:val="00EA50C8"/>
    <w:rsid w:val="00EB3232"/>
    <w:rsid w:val="00EB46D3"/>
    <w:rsid w:val="00EB74A1"/>
    <w:rsid w:val="00EC7C2C"/>
    <w:rsid w:val="00ED026F"/>
    <w:rsid w:val="00ED19A2"/>
    <w:rsid w:val="00ED3494"/>
    <w:rsid w:val="00ED4927"/>
    <w:rsid w:val="00ED4D8E"/>
    <w:rsid w:val="00ED7DF0"/>
    <w:rsid w:val="00EE5AC3"/>
    <w:rsid w:val="00EE6B59"/>
    <w:rsid w:val="00EF2D9A"/>
    <w:rsid w:val="00F01A27"/>
    <w:rsid w:val="00F047F2"/>
    <w:rsid w:val="00F04D55"/>
    <w:rsid w:val="00F04E4B"/>
    <w:rsid w:val="00F0743E"/>
    <w:rsid w:val="00F13034"/>
    <w:rsid w:val="00F133FC"/>
    <w:rsid w:val="00F1582E"/>
    <w:rsid w:val="00F20032"/>
    <w:rsid w:val="00F20F94"/>
    <w:rsid w:val="00F21FC2"/>
    <w:rsid w:val="00F23CF3"/>
    <w:rsid w:val="00F2699D"/>
    <w:rsid w:val="00F26FEA"/>
    <w:rsid w:val="00F324F9"/>
    <w:rsid w:val="00F329D1"/>
    <w:rsid w:val="00F33678"/>
    <w:rsid w:val="00F36779"/>
    <w:rsid w:val="00F37CC5"/>
    <w:rsid w:val="00F40997"/>
    <w:rsid w:val="00F50F18"/>
    <w:rsid w:val="00F52AA5"/>
    <w:rsid w:val="00F53B8F"/>
    <w:rsid w:val="00F541CE"/>
    <w:rsid w:val="00F5758F"/>
    <w:rsid w:val="00F619A4"/>
    <w:rsid w:val="00F65967"/>
    <w:rsid w:val="00F6663C"/>
    <w:rsid w:val="00F706C4"/>
    <w:rsid w:val="00F71110"/>
    <w:rsid w:val="00F73B26"/>
    <w:rsid w:val="00F73C15"/>
    <w:rsid w:val="00F803D7"/>
    <w:rsid w:val="00F82C5B"/>
    <w:rsid w:val="00F84590"/>
    <w:rsid w:val="00F906D8"/>
    <w:rsid w:val="00F90987"/>
    <w:rsid w:val="00F9186C"/>
    <w:rsid w:val="00F92EFB"/>
    <w:rsid w:val="00F943AF"/>
    <w:rsid w:val="00F94B14"/>
    <w:rsid w:val="00F9691B"/>
    <w:rsid w:val="00F96AF2"/>
    <w:rsid w:val="00F97140"/>
    <w:rsid w:val="00FA14D4"/>
    <w:rsid w:val="00FA2860"/>
    <w:rsid w:val="00FA3477"/>
    <w:rsid w:val="00FA7131"/>
    <w:rsid w:val="00FB3411"/>
    <w:rsid w:val="00FB3901"/>
    <w:rsid w:val="00FB5F45"/>
    <w:rsid w:val="00FB6427"/>
    <w:rsid w:val="00FB7894"/>
    <w:rsid w:val="00FC0C7C"/>
    <w:rsid w:val="00FC4DCF"/>
    <w:rsid w:val="00FC5302"/>
    <w:rsid w:val="00FC6A9A"/>
    <w:rsid w:val="00FC6C7E"/>
    <w:rsid w:val="00FC7388"/>
    <w:rsid w:val="00FC7C1A"/>
    <w:rsid w:val="00FD2055"/>
    <w:rsid w:val="00FD3DE2"/>
    <w:rsid w:val="00FD4FA2"/>
    <w:rsid w:val="00FD5F36"/>
    <w:rsid w:val="00FD63BB"/>
    <w:rsid w:val="00FD7838"/>
    <w:rsid w:val="00FE3249"/>
    <w:rsid w:val="00FE5A14"/>
    <w:rsid w:val="00FF0034"/>
    <w:rsid w:val="00FF0D5D"/>
    <w:rsid w:val="00FF3B1A"/>
    <w:rsid w:val="00FF5B30"/>
    <w:rsid w:val="00FF7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7F"/>
    <w:pPr>
      <w:spacing w:after="200" w:line="276" w:lineRule="auto"/>
    </w:pPr>
  </w:style>
  <w:style w:type="paragraph" w:styleId="Naslov1">
    <w:name w:val="heading 1"/>
    <w:basedOn w:val="Normal"/>
    <w:next w:val="Normal"/>
    <w:link w:val="Naslov1Char"/>
    <w:uiPriority w:val="99"/>
    <w:qFormat/>
    <w:rsid w:val="00C95296"/>
    <w:pPr>
      <w:keepNext/>
      <w:suppressAutoHyphens/>
      <w:spacing w:after="0" w:line="240" w:lineRule="auto"/>
      <w:jc w:val="both"/>
      <w:outlineLvl w:val="0"/>
    </w:pPr>
    <w:rPr>
      <w:rFonts w:ascii="Verdana" w:eastAsia="Times New Roman" w:hAnsi="Verdana"/>
      <w:b/>
      <w:bCs/>
      <w:sz w:val="20"/>
      <w:szCs w:val="24"/>
    </w:rPr>
  </w:style>
  <w:style w:type="paragraph" w:styleId="Naslov2">
    <w:name w:val="heading 2"/>
    <w:basedOn w:val="Normal"/>
    <w:next w:val="Normal"/>
    <w:link w:val="Naslov2Char"/>
    <w:uiPriority w:val="99"/>
    <w:qFormat/>
    <w:rsid w:val="00C95296"/>
    <w:pPr>
      <w:keepNext/>
      <w:tabs>
        <w:tab w:val="left" w:pos="-720"/>
      </w:tabs>
      <w:suppressAutoHyphens/>
      <w:spacing w:after="0" w:line="240" w:lineRule="auto"/>
      <w:jc w:val="both"/>
      <w:outlineLvl w:val="1"/>
    </w:pPr>
    <w:rPr>
      <w:rFonts w:ascii="Verdana" w:eastAsia="Times New Roman" w:hAnsi="Verdana"/>
      <w:spacing w:val="-3"/>
      <w:sz w:val="20"/>
      <w:szCs w:val="20"/>
      <w:u w:val="single"/>
    </w:rPr>
  </w:style>
  <w:style w:type="paragraph" w:styleId="Naslov3">
    <w:name w:val="heading 3"/>
    <w:basedOn w:val="Normal"/>
    <w:next w:val="Normal"/>
    <w:link w:val="Naslov3Char"/>
    <w:uiPriority w:val="99"/>
    <w:qFormat/>
    <w:rsid w:val="00C95296"/>
    <w:pPr>
      <w:keepNext/>
      <w:tabs>
        <w:tab w:val="left" w:pos="7088"/>
        <w:tab w:val="right" w:pos="9026"/>
        <w:tab w:val="right" w:pos="9072"/>
      </w:tabs>
      <w:suppressAutoHyphens/>
      <w:spacing w:after="0" w:line="240" w:lineRule="auto"/>
      <w:jc w:val="both"/>
      <w:outlineLvl w:val="2"/>
    </w:pPr>
    <w:rPr>
      <w:rFonts w:ascii="Verdana" w:eastAsia="Times New Roman" w:hAnsi="Verdana"/>
      <w:i/>
      <w:sz w:val="20"/>
      <w:szCs w:val="24"/>
    </w:rPr>
  </w:style>
  <w:style w:type="paragraph" w:styleId="Naslov4">
    <w:name w:val="heading 4"/>
    <w:basedOn w:val="Normal"/>
    <w:next w:val="Normal"/>
    <w:link w:val="Naslov4Char"/>
    <w:uiPriority w:val="99"/>
    <w:qFormat/>
    <w:rsid w:val="00C95296"/>
    <w:pPr>
      <w:keepNext/>
      <w:spacing w:after="0" w:line="240" w:lineRule="auto"/>
      <w:ind w:left="20" w:right="39"/>
      <w:jc w:val="both"/>
      <w:outlineLvl w:val="3"/>
    </w:pPr>
    <w:rPr>
      <w:rFonts w:ascii="Verdana" w:eastAsia="Times New Roman" w:hAnsi="Verdana"/>
      <w:b/>
      <w:bCs/>
      <w:sz w:val="20"/>
      <w:szCs w:val="24"/>
    </w:rPr>
  </w:style>
  <w:style w:type="paragraph" w:styleId="Naslov5">
    <w:name w:val="heading 5"/>
    <w:basedOn w:val="Normal"/>
    <w:next w:val="Normal"/>
    <w:link w:val="Naslov5Char"/>
    <w:uiPriority w:val="99"/>
    <w:qFormat/>
    <w:rsid w:val="00C95296"/>
    <w:pPr>
      <w:keepNext/>
      <w:spacing w:after="0" w:line="240" w:lineRule="auto"/>
      <w:ind w:right="39"/>
      <w:jc w:val="both"/>
      <w:outlineLvl w:val="4"/>
    </w:pPr>
    <w:rPr>
      <w:rFonts w:ascii="Arial Narrow" w:eastAsia="Times New Roman" w:hAnsi="Arial Narrow"/>
      <w:i/>
      <w:sz w:val="20"/>
      <w:szCs w:val="24"/>
    </w:rPr>
  </w:style>
  <w:style w:type="paragraph" w:styleId="Naslov6">
    <w:name w:val="heading 6"/>
    <w:basedOn w:val="Normal"/>
    <w:next w:val="Normal"/>
    <w:link w:val="Naslov6Char"/>
    <w:uiPriority w:val="99"/>
    <w:qFormat/>
    <w:rsid w:val="00C95296"/>
    <w:pPr>
      <w:keepNext/>
      <w:tabs>
        <w:tab w:val="center" w:pos="2268"/>
        <w:tab w:val="center" w:pos="4513"/>
      </w:tabs>
      <w:suppressAutoHyphens/>
      <w:spacing w:after="0" w:line="240" w:lineRule="auto"/>
      <w:jc w:val="center"/>
      <w:outlineLvl w:val="5"/>
    </w:pPr>
    <w:rPr>
      <w:rFonts w:ascii="Verdana" w:eastAsia="Times New Roman" w:hAnsi="Verdana"/>
      <w:b/>
      <w:spacing w:val="-6"/>
      <w:sz w:val="16"/>
      <w:szCs w:val="24"/>
    </w:rPr>
  </w:style>
  <w:style w:type="paragraph" w:styleId="Naslov7">
    <w:name w:val="heading 7"/>
    <w:basedOn w:val="Normal"/>
    <w:next w:val="Normal"/>
    <w:link w:val="Naslov7Char"/>
    <w:uiPriority w:val="99"/>
    <w:qFormat/>
    <w:rsid w:val="00C95296"/>
    <w:pPr>
      <w:keepNext/>
      <w:tabs>
        <w:tab w:val="left" w:pos="5472"/>
        <w:tab w:val="right" w:pos="9072"/>
      </w:tabs>
      <w:suppressAutoHyphens/>
      <w:spacing w:after="0" w:line="240" w:lineRule="auto"/>
      <w:jc w:val="right"/>
      <w:outlineLvl w:val="6"/>
    </w:pPr>
    <w:rPr>
      <w:rFonts w:ascii="Verdana" w:eastAsia="Times New Roman" w:hAnsi="Verdana"/>
      <w:b/>
      <w:bCs/>
      <w:sz w:val="18"/>
      <w:szCs w:val="24"/>
    </w:rPr>
  </w:style>
  <w:style w:type="paragraph" w:styleId="Naslov8">
    <w:name w:val="heading 8"/>
    <w:basedOn w:val="Normal"/>
    <w:next w:val="Normal"/>
    <w:link w:val="Naslov8Char"/>
    <w:uiPriority w:val="99"/>
    <w:qFormat/>
    <w:rsid w:val="00C95296"/>
    <w:pPr>
      <w:keepNext/>
      <w:spacing w:after="0" w:line="240" w:lineRule="auto"/>
      <w:ind w:right="39"/>
      <w:jc w:val="both"/>
      <w:outlineLvl w:val="7"/>
    </w:pPr>
    <w:rPr>
      <w:rFonts w:ascii="Arial Narrow" w:eastAsia="Times New Roman" w:hAnsi="Arial Narrow"/>
      <w:b/>
      <w:sz w:val="20"/>
      <w:szCs w:val="24"/>
    </w:rPr>
  </w:style>
  <w:style w:type="paragraph" w:styleId="Naslov9">
    <w:name w:val="heading 9"/>
    <w:basedOn w:val="Normal"/>
    <w:next w:val="Normal"/>
    <w:link w:val="Naslov9Char"/>
    <w:uiPriority w:val="99"/>
    <w:qFormat/>
    <w:rsid w:val="00C95296"/>
    <w:pPr>
      <w:keepNext/>
      <w:numPr>
        <w:numId w:val="7"/>
      </w:numPr>
      <w:tabs>
        <w:tab w:val="clear" w:pos="720"/>
      </w:tabs>
      <w:spacing w:after="0" w:line="240" w:lineRule="auto"/>
      <w:ind w:left="399" w:hanging="399"/>
      <w:jc w:val="both"/>
      <w:outlineLvl w:val="8"/>
    </w:pPr>
    <w:rPr>
      <w:rFonts w:ascii="Arial Narrow" w:eastAsia="Times New Roman" w:hAnsi="Arial Narrow"/>
      <w:b/>
      <w:sz w:val="20"/>
      <w:szCs w:val="24"/>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C95296"/>
    <w:rPr>
      <w:rFonts w:ascii="Verdana" w:hAnsi="Verdana" w:cs="Times New Roman"/>
      <w:b/>
      <w:bCs/>
      <w:sz w:val="24"/>
      <w:szCs w:val="24"/>
      <w:lang w:val="hr-HR" w:eastAsia="hr-HR"/>
    </w:rPr>
  </w:style>
  <w:style w:type="character" w:customStyle="1" w:styleId="Naslov2Char">
    <w:name w:val="Naslov 2 Char"/>
    <w:basedOn w:val="Zadanifontodlomka"/>
    <w:link w:val="Naslov2"/>
    <w:uiPriority w:val="99"/>
    <w:locked/>
    <w:rsid w:val="00C95296"/>
    <w:rPr>
      <w:rFonts w:ascii="Verdana" w:hAnsi="Verdana" w:cs="Times New Roman"/>
      <w:spacing w:val="-3"/>
      <w:sz w:val="20"/>
      <w:szCs w:val="20"/>
      <w:u w:val="single"/>
      <w:lang w:val="hr-HR"/>
    </w:rPr>
  </w:style>
  <w:style w:type="character" w:customStyle="1" w:styleId="Naslov3Char">
    <w:name w:val="Naslov 3 Char"/>
    <w:basedOn w:val="Zadanifontodlomka"/>
    <w:link w:val="Naslov3"/>
    <w:uiPriority w:val="99"/>
    <w:locked/>
    <w:rsid w:val="00C95296"/>
    <w:rPr>
      <w:rFonts w:ascii="Verdana" w:hAnsi="Verdana" w:cs="Times New Roman"/>
      <w:i/>
      <w:sz w:val="24"/>
      <w:szCs w:val="24"/>
      <w:lang w:val="hr-HR" w:eastAsia="hr-HR"/>
    </w:rPr>
  </w:style>
  <w:style w:type="character" w:customStyle="1" w:styleId="Naslov4Char">
    <w:name w:val="Naslov 4 Char"/>
    <w:basedOn w:val="Zadanifontodlomka"/>
    <w:link w:val="Naslov4"/>
    <w:uiPriority w:val="99"/>
    <w:locked/>
    <w:rsid w:val="00C95296"/>
    <w:rPr>
      <w:rFonts w:ascii="Verdana" w:hAnsi="Verdana" w:cs="Times New Roman"/>
      <w:b/>
      <w:bCs/>
      <w:sz w:val="24"/>
      <w:szCs w:val="24"/>
      <w:lang w:val="hr-HR" w:eastAsia="hr-HR"/>
    </w:rPr>
  </w:style>
  <w:style w:type="character" w:customStyle="1" w:styleId="Naslov5Char">
    <w:name w:val="Naslov 5 Char"/>
    <w:basedOn w:val="Zadanifontodlomka"/>
    <w:link w:val="Naslov5"/>
    <w:uiPriority w:val="99"/>
    <w:locked/>
    <w:rsid w:val="00C95296"/>
    <w:rPr>
      <w:rFonts w:ascii="Arial Narrow" w:hAnsi="Arial Narrow" w:cs="Times New Roman"/>
      <w:i/>
      <w:sz w:val="24"/>
      <w:szCs w:val="24"/>
      <w:lang w:val="hr-HR" w:eastAsia="hr-HR"/>
    </w:rPr>
  </w:style>
  <w:style w:type="character" w:customStyle="1" w:styleId="Naslov6Char">
    <w:name w:val="Naslov 6 Char"/>
    <w:basedOn w:val="Zadanifontodlomka"/>
    <w:link w:val="Naslov6"/>
    <w:uiPriority w:val="99"/>
    <w:locked/>
    <w:rsid w:val="00C95296"/>
    <w:rPr>
      <w:rFonts w:ascii="Verdana" w:hAnsi="Verdana" w:cs="Times New Roman"/>
      <w:b/>
      <w:spacing w:val="-6"/>
      <w:sz w:val="24"/>
      <w:szCs w:val="24"/>
      <w:lang w:val="hr-HR" w:eastAsia="hr-HR"/>
    </w:rPr>
  </w:style>
  <w:style w:type="character" w:customStyle="1" w:styleId="Naslov7Char">
    <w:name w:val="Naslov 7 Char"/>
    <w:basedOn w:val="Zadanifontodlomka"/>
    <w:link w:val="Naslov7"/>
    <w:uiPriority w:val="99"/>
    <w:locked/>
    <w:rsid w:val="00C95296"/>
    <w:rPr>
      <w:rFonts w:ascii="Verdana" w:hAnsi="Verdana" w:cs="Times New Roman"/>
      <w:b/>
      <w:bCs/>
      <w:snapToGrid w:val="0"/>
      <w:sz w:val="24"/>
      <w:szCs w:val="24"/>
      <w:lang w:val="hr-HR" w:eastAsia="hr-HR"/>
    </w:rPr>
  </w:style>
  <w:style w:type="character" w:customStyle="1" w:styleId="Naslov8Char">
    <w:name w:val="Naslov 8 Char"/>
    <w:basedOn w:val="Zadanifontodlomka"/>
    <w:link w:val="Naslov8"/>
    <w:uiPriority w:val="99"/>
    <w:locked/>
    <w:rsid w:val="00C95296"/>
    <w:rPr>
      <w:rFonts w:ascii="Arial Narrow" w:hAnsi="Arial Narrow" w:cs="Times New Roman"/>
      <w:b/>
      <w:sz w:val="24"/>
      <w:szCs w:val="24"/>
      <w:lang w:val="hr-HR" w:eastAsia="hr-HR"/>
    </w:rPr>
  </w:style>
  <w:style w:type="character" w:customStyle="1" w:styleId="Naslov9Char">
    <w:name w:val="Naslov 9 Char"/>
    <w:basedOn w:val="Zadanifontodlomka"/>
    <w:link w:val="Naslov9"/>
    <w:uiPriority w:val="99"/>
    <w:locked/>
    <w:rsid w:val="00C95296"/>
    <w:rPr>
      <w:rFonts w:ascii="Arial Narrow" w:eastAsia="Times New Roman" w:hAnsi="Arial Narrow"/>
      <w:b/>
      <w:sz w:val="20"/>
      <w:szCs w:val="24"/>
      <w:u w:val="single"/>
      <w:lang w:val="hr-HR" w:eastAsia="hr-HR"/>
    </w:rPr>
  </w:style>
  <w:style w:type="paragraph" w:styleId="Tekstbalonia">
    <w:name w:val="Balloon Text"/>
    <w:basedOn w:val="Normal"/>
    <w:link w:val="TekstbaloniaChar"/>
    <w:uiPriority w:val="99"/>
    <w:rsid w:val="00C95296"/>
    <w:pPr>
      <w:spacing w:after="0" w:line="240" w:lineRule="auto"/>
      <w:jc w:val="both"/>
    </w:pPr>
    <w:rPr>
      <w:rFonts w:ascii="Tahoma" w:eastAsia="Times New Roman" w:hAnsi="Tahoma" w:cs="Tahoma"/>
      <w:sz w:val="16"/>
      <w:szCs w:val="16"/>
    </w:rPr>
  </w:style>
  <w:style w:type="character" w:customStyle="1" w:styleId="TekstbaloniaChar">
    <w:name w:val="Tekst balončića Char"/>
    <w:basedOn w:val="Zadanifontodlomka"/>
    <w:link w:val="Tekstbalonia"/>
    <w:uiPriority w:val="99"/>
    <w:locked/>
    <w:rsid w:val="00C95296"/>
    <w:rPr>
      <w:rFonts w:ascii="Tahoma" w:hAnsi="Tahoma" w:cs="Tahoma"/>
      <w:sz w:val="16"/>
      <w:szCs w:val="16"/>
      <w:lang w:val="hr-HR" w:eastAsia="hr-HR"/>
    </w:rPr>
  </w:style>
  <w:style w:type="paragraph" w:styleId="Naslov">
    <w:name w:val="Title"/>
    <w:basedOn w:val="Normal"/>
    <w:next w:val="Normal"/>
    <w:link w:val="NaslovChar"/>
    <w:uiPriority w:val="99"/>
    <w:qFormat/>
    <w:rsid w:val="009975B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aslovChar">
    <w:name w:val="Naslov Char"/>
    <w:basedOn w:val="Zadanifontodlomka"/>
    <w:link w:val="Naslov"/>
    <w:uiPriority w:val="99"/>
    <w:locked/>
    <w:rsid w:val="009975B3"/>
    <w:rPr>
      <w:rFonts w:ascii="Cambria" w:hAnsi="Cambria" w:cs="Times New Roman"/>
      <w:color w:val="17365D"/>
      <w:spacing w:val="5"/>
      <w:kern w:val="28"/>
      <w:sz w:val="52"/>
      <w:szCs w:val="52"/>
      <w:lang w:val="hr-HR" w:eastAsia="hr-HR"/>
    </w:rPr>
  </w:style>
  <w:style w:type="paragraph" w:styleId="Podnaslov">
    <w:name w:val="Subtitle"/>
    <w:basedOn w:val="Normal"/>
    <w:next w:val="Normal"/>
    <w:link w:val="PodnaslovChar"/>
    <w:uiPriority w:val="99"/>
    <w:qFormat/>
    <w:rsid w:val="009975B3"/>
    <w:pPr>
      <w:numPr>
        <w:ilvl w:val="1"/>
      </w:numPr>
    </w:pPr>
    <w:rPr>
      <w:rFonts w:ascii="Cambria" w:eastAsia="Times New Roman" w:hAnsi="Cambria"/>
      <w:i/>
      <w:iCs/>
      <w:color w:val="4F81BD"/>
      <w:spacing w:val="15"/>
      <w:sz w:val="24"/>
      <w:szCs w:val="24"/>
    </w:rPr>
  </w:style>
  <w:style w:type="character" w:customStyle="1" w:styleId="PodnaslovChar">
    <w:name w:val="Podnaslov Char"/>
    <w:basedOn w:val="Zadanifontodlomka"/>
    <w:link w:val="Podnaslov"/>
    <w:uiPriority w:val="99"/>
    <w:locked/>
    <w:rsid w:val="009975B3"/>
    <w:rPr>
      <w:rFonts w:ascii="Cambria" w:hAnsi="Cambria" w:cs="Times New Roman"/>
      <w:i/>
      <w:iCs/>
      <w:color w:val="4F81BD"/>
      <w:spacing w:val="15"/>
      <w:sz w:val="24"/>
      <w:szCs w:val="24"/>
      <w:lang w:val="hr-HR" w:eastAsia="hr-HR"/>
    </w:rPr>
  </w:style>
  <w:style w:type="paragraph" w:styleId="Blokteksta">
    <w:name w:val="Block Text"/>
    <w:basedOn w:val="Normal"/>
    <w:uiPriority w:val="99"/>
    <w:rsid w:val="00C95296"/>
    <w:pPr>
      <w:spacing w:after="0" w:line="240" w:lineRule="auto"/>
      <w:ind w:left="20" w:right="39"/>
      <w:jc w:val="both"/>
    </w:pPr>
    <w:rPr>
      <w:rFonts w:ascii="Arial Narrow" w:eastAsia="Times New Roman" w:hAnsi="Arial Narrow"/>
      <w:sz w:val="20"/>
      <w:szCs w:val="20"/>
    </w:rPr>
  </w:style>
  <w:style w:type="character" w:styleId="Brojstranice">
    <w:name w:val="page number"/>
    <w:basedOn w:val="Zadanifontodlomka"/>
    <w:uiPriority w:val="99"/>
    <w:rsid w:val="00C95296"/>
    <w:rPr>
      <w:rFonts w:cs="Times New Roman"/>
    </w:rPr>
  </w:style>
  <w:style w:type="paragraph" w:styleId="Zaglavlje">
    <w:name w:val="header"/>
    <w:basedOn w:val="Normal"/>
    <w:link w:val="ZaglavljeChar"/>
    <w:uiPriority w:val="99"/>
    <w:rsid w:val="00C95296"/>
    <w:pPr>
      <w:tabs>
        <w:tab w:val="center" w:pos="4153"/>
        <w:tab w:val="right" w:pos="8306"/>
      </w:tabs>
      <w:spacing w:after="0" w:line="240" w:lineRule="auto"/>
      <w:jc w:val="both"/>
    </w:pPr>
    <w:rPr>
      <w:rFonts w:ascii="Palatino" w:eastAsia="Times New Roman" w:hAnsi="Palatino"/>
      <w:sz w:val="20"/>
      <w:szCs w:val="20"/>
    </w:rPr>
  </w:style>
  <w:style w:type="character" w:customStyle="1" w:styleId="ZaglavljeChar">
    <w:name w:val="Zaglavlje Char"/>
    <w:basedOn w:val="Zadanifontodlomka"/>
    <w:link w:val="Zaglavlje"/>
    <w:uiPriority w:val="99"/>
    <w:locked/>
    <w:rsid w:val="00C95296"/>
    <w:rPr>
      <w:rFonts w:ascii="Palatino" w:hAnsi="Palatino" w:cs="Times New Roman"/>
      <w:sz w:val="20"/>
      <w:szCs w:val="20"/>
      <w:lang w:val="hr-HR"/>
    </w:rPr>
  </w:style>
  <w:style w:type="paragraph" w:styleId="Podnoje">
    <w:name w:val="footer"/>
    <w:basedOn w:val="Normal"/>
    <w:link w:val="PodnojeChar"/>
    <w:uiPriority w:val="99"/>
    <w:rsid w:val="00C95296"/>
    <w:pPr>
      <w:tabs>
        <w:tab w:val="center" w:pos="4320"/>
        <w:tab w:val="right" w:pos="8640"/>
      </w:tabs>
      <w:spacing w:after="0" w:line="240" w:lineRule="auto"/>
      <w:jc w:val="both"/>
    </w:pPr>
    <w:rPr>
      <w:rFonts w:ascii="Palatino" w:eastAsia="Times New Roman" w:hAnsi="Palatino"/>
      <w:sz w:val="20"/>
      <w:szCs w:val="20"/>
    </w:rPr>
  </w:style>
  <w:style w:type="character" w:customStyle="1" w:styleId="PodnojeChar">
    <w:name w:val="Podnožje Char"/>
    <w:basedOn w:val="Zadanifontodlomka"/>
    <w:link w:val="Podnoje"/>
    <w:uiPriority w:val="99"/>
    <w:locked/>
    <w:rsid w:val="00C95296"/>
    <w:rPr>
      <w:rFonts w:ascii="Palatino" w:hAnsi="Palatino" w:cs="Times New Roman"/>
      <w:sz w:val="20"/>
      <w:szCs w:val="20"/>
      <w:lang w:val="hr-HR"/>
    </w:rPr>
  </w:style>
  <w:style w:type="paragraph" w:styleId="Tijeloteksta">
    <w:name w:val="Body Text"/>
    <w:basedOn w:val="Normal"/>
    <w:link w:val="TijelotekstaChar"/>
    <w:uiPriority w:val="99"/>
    <w:rsid w:val="00C95296"/>
    <w:pPr>
      <w:spacing w:after="0" w:line="240" w:lineRule="auto"/>
      <w:jc w:val="center"/>
    </w:pPr>
    <w:rPr>
      <w:rFonts w:ascii="Verdana" w:eastAsia="Times New Roman" w:hAnsi="Verdana"/>
      <w:b/>
      <w:sz w:val="18"/>
      <w:szCs w:val="24"/>
      <w:u w:val="single"/>
    </w:rPr>
  </w:style>
  <w:style w:type="character" w:customStyle="1" w:styleId="TijelotekstaChar">
    <w:name w:val="Tijelo teksta Char"/>
    <w:basedOn w:val="Zadanifontodlomka"/>
    <w:link w:val="Tijeloteksta"/>
    <w:uiPriority w:val="99"/>
    <w:locked/>
    <w:rsid w:val="00C95296"/>
    <w:rPr>
      <w:rFonts w:ascii="Verdana" w:hAnsi="Verdana" w:cs="Times New Roman"/>
      <w:b/>
      <w:sz w:val="24"/>
      <w:szCs w:val="24"/>
      <w:u w:val="single"/>
      <w:lang w:val="hr-HR" w:eastAsia="hr-HR"/>
    </w:rPr>
  </w:style>
  <w:style w:type="paragraph" w:customStyle="1" w:styleId="BodyText21">
    <w:name w:val="Body Text 21"/>
    <w:basedOn w:val="Normal"/>
    <w:uiPriority w:val="99"/>
    <w:rsid w:val="00C95296"/>
    <w:pPr>
      <w:spacing w:after="0" w:line="240" w:lineRule="auto"/>
      <w:ind w:right="39"/>
      <w:jc w:val="both"/>
    </w:pPr>
    <w:rPr>
      <w:rFonts w:ascii="Arial Narrow" w:eastAsia="Times New Roman" w:hAnsi="Arial Narrow"/>
      <w:sz w:val="20"/>
      <w:szCs w:val="24"/>
    </w:rPr>
  </w:style>
  <w:style w:type="paragraph" w:styleId="Kartadokumenta">
    <w:name w:val="Document Map"/>
    <w:basedOn w:val="Normal"/>
    <w:link w:val="KartadokumentaChar"/>
    <w:uiPriority w:val="99"/>
    <w:semiHidden/>
    <w:rsid w:val="00C95296"/>
    <w:pPr>
      <w:shd w:val="clear" w:color="auto" w:fill="000080"/>
      <w:spacing w:after="0" w:line="240" w:lineRule="auto"/>
      <w:jc w:val="both"/>
    </w:pPr>
    <w:rPr>
      <w:rFonts w:ascii="Tahoma" w:eastAsia="Times New Roman" w:hAnsi="Tahoma" w:cs="Tahoma"/>
      <w:sz w:val="20"/>
      <w:szCs w:val="24"/>
    </w:rPr>
  </w:style>
  <w:style w:type="character" w:customStyle="1" w:styleId="KartadokumentaChar">
    <w:name w:val="Karta dokumenta Char"/>
    <w:basedOn w:val="Zadanifontodlomka"/>
    <w:link w:val="Kartadokumenta"/>
    <w:uiPriority w:val="99"/>
    <w:semiHidden/>
    <w:locked/>
    <w:rsid w:val="00C95296"/>
    <w:rPr>
      <w:rFonts w:ascii="Tahoma" w:hAnsi="Tahoma" w:cs="Tahoma"/>
      <w:sz w:val="24"/>
      <w:szCs w:val="24"/>
      <w:shd w:val="clear" w:color="auto" w:fill="000080"/>
      <w:lang w:val="hr-HR" w:eastAsia="hr-HR"/>
    </w:rPr>
  </w:style>
  <w:style w:type="paragraph" w:styleId="Tekstfusnote">
    <w:name w:val="footnote text"/>
    <w:aliases w:val="Footnote Text Char2,Footnote Text Char1 Char,Footnote Text Char3 Char Char,Footnote Text Char2 Char Char Char,Footnote Text Char1 Char1 Char Char Char,ft Char1 Char Char Char Char,Footnote Text Char1 Char Char Char Char Char,ft,stile 1"/>
    <w:basedOn w:val="Normal"/>
    <w:link w:val="TekstfusnoteChar"/>
    <w:uiPriority w:val="99"/>
    <w:rsid w:val="00C95296"/>
    <w:pPr>
      <w:spacing w:after="0" w:line="240" w:lineRule="auto"/>
      <w:jc w:val="both"/>
    </w:pPr>
    <w:rPr>
      <w:rFonts w:ascii="Verdana" w:eastAsia="Times New Roman" w:hAnsi="Verdana"/>
      <w:sz w:val="20"/>
      <w:szCs w:val="20"/>
    </w:rPr>
  </w:style>
  <w:style w:type="character" w:customStyle="1" w:styleId="TekstfusnoteChar">
    <w:name w:val="Tekst fusnote Char"/>
    <w:aliases w:val="Footnote Text Char2 Char,Footnote Text Char1 Char Char,Footnote Text Char3 Char Char Char,Footnote Text Char2 Char Char Char Char,Footnote Text Char1 Char1 Char Char Char Char,ft Char1 Char Char Char Char Char,ft Char,stile 1 Char"/>
    <w:basedOn w:val="Zadanifontodlomka"/>
    <w:link w:val="Tekstfusnote"/>
    <w:uiPriority w:val="99"/>
    <w:locked/>
    <w:rsid w:val="00C95296"/>
    <w:rPr>
      <w:rFonts w:ascii="Verdana" w:hAnsi="Verdana" w:cs="Times New Roman"/>
      <w:sz w:val="20"/>
      <w:szCs w:val="20"/>
      <w:lang w:val="hr-HR" w:eastAsia="hr-HR"/>
    </w:rPr>
  </w:style>
  <w:style w:type="character" w:styleId="Referencafusnote">
    <w:name w:val="footnote reference"/>
    <w:aliases w:val="fr"/>
    <w:basedOn w:val="Zadanifontodlomka"/>
    <w:rsid w:val="00C95296"/>
    <w:rPr>
      <w:rFonts w:cs="Times New Roman"/>
      <w:vertAlign w:val="superscript"/>
    </w:rPr>
  </w:style>
  <w:style w:type="paragraph" w:styleId="Tijeloteksta3">
    <w:name w:val="Body Text 3"/>
    <w:basedOn w:val="Normal"/>
    <w:link w:val="Tijeloteksta3Char"/>
    <w:uiPriority w:val="99"/>
    <w:rsid w:val="00C95296"/>
    <w:pPr>
      <w:spacing w:after="0" w:line="240" w:lineRule="auto"/>
      <w:jc w:val="both"/>
    </w:pPr>
    <w:rPr>
      <w:rFonts w:ascii="Verdana" w:eastAsia="Times New Roman" w:hAnsi="Verdana"/>
      <w:spacing w:val="-6"/>
      <w:sz w:val="16"/>
      <w:szCs w:val="24"/>
    </w:rPr>
  </w:style>
  <w:style w:type="character" w:customStyle="1" w:styleId="Tijeloteksta3Char">
    <w:name w:val="Tijelo teksta 3 Char"/>
    <w:basedOn w:val="Zadanifontodlomka"/>
    <w:link w:val="Tijeloteksta3"/>
    <w:uiPriority w:val="99"/>
    <w:locked/>
    <w:rsid w:val="00C95296"/>
    <w:rPr>
      <w:rFonts w:ascii="Verdana" w:hAnsi="Verdana" w:cs="Times New Roman"/>
      <w:spacing w:val="-6"/>
      <w:sz w:val="24"/>
      <w:szCs w:val="24"/>
      <w:lang w:val="hr-HR" w:eastAsia="hr-HR"/>
    </w:rPr>
  </w:style>
  <w:style w:type="paragraph" w:styleId="Uvuenotijeloteksta">
    <w:name w:val="Body Text Indent"/>
    <w:basedOn w:val="Normal"/>
    <w:link w:val="UvuenotijelotekstaChar"/>
    <w:uiPriority w:val="99"/>
    <w:rsid w:val="00C95296"/>
    <w:pPr>
      <w:tabs>
        <w:tab w:val="left" w:pos="399"/>
      </w:tabs>
      <w:spacing w:after="0" w:line="240" w:lineRule="auto"/>
      <w:ind w:left="399" w:hanging="399"/>
      <w:jc w:val="both"/>
    </w:pPr>
    <w:rPr>
      <w:rFonts w:ascii="Arial Narrow" w:eastAsia="Times New Roman" w:hAnsi="Arial Narrow"/>
      <w:sz w:val="20"/>
      <w:szCs w:val="24"/>
    </w:rPr>
  </w:style>
  <w:style w:type="character" w:customStyle="1" w:styleId="UvuenotijelotekstaChar">
    <w:name w:val="Uvučeno tijelo teksta Char"/>
    <w:basedOn w:val="Zadanifontodlomka"/>
    <w:link w:val="Uvuenotijeloteksta"/>
    <w:uiPriority w:val="99"/>
    <w:locked/>
    <w:rsid w:val="00C95296"/>
    <w:rPr>
      <w:rFonts w:ascii="Arial Narrow" w:hAnsi="Arial Narrow" w:cs="Times New Roman"/>
      <w:sz w:val="24"/>
      <w:szCs w:val="24"/>
      <w:lang w:val="hr-HR" w:eastAsia="hr-HR"/>
    </w:rPr>
  </w:style>
  <w:style w:type="character" w:styleId="Hiperveza">
    <w:name w:val="Hyperlink"/>
    <w:basedOn w:val="Zadanifontodlomka"/>
    <w:uiPriority w:val="99"/>
    <w:rsid w:val="00C95296"/>
    <w:rPr>
      <w:rFonts w:cs="Times New Roman"/>
      <w:color w:val="0000FF"/>
      <w:u w:val="single"/>
    </w:rPr>
  </w:style>
  <w:style w:type="paragraph" w:styleId="Tijeloteksta-uvlaka2">
    <w:name w:val="Body Text Indent 2"/>
    <w:basedOn w:val="Normal"/>
    <w:link w:val="Tijeloteksta-uvlaka2Char"/>
    <w:uiPriority w:val="99"/>
    <w:rsid w:val="00C95296"/>
    <w:pPr>
      <w:suppressAutoHyphens/>
      <w:spacing w:after="0" w:line="240" w:lineRule="auto"/>
      <w:ind w:left="1440" w:hanging="720"/>
      <w:jc w:val="both"/>
    </w:pPr>
    <w:rPr>
      <w:rFonts w:ascii="Verdana" w:eastAsia="Times New Roman" w:hAnsi="Verdana"/>
      <w:b/>
      <w:spacing w:val="-3"/>
      <w:sz w:val="20"/>
      <w:szCs w:val="20"/>
    </w:rPr>
  </w:style>
  <w:style w:type="character" w:customStyle="1" w:styleId="Tijeloteksta-uvlaka2Char">
    <w:name w:val="Tijelo teksta - uvlaka 2 Char"/>
    <w:basedOn w:val="Zadanifontodlomka"/>
    <w:link w:val="Tijeloteksta-uvlaka2"/>
    <w:uiPriority w:val="99"/>
    <w:locked/>
    <w:rsid w:val="00C95296"/>
    <w:rPr>
      <w:rFonts w:ascii="Verdana" w:hAnsi="Verdana" w:cs="Times New Roman"/>
      <w:b/>
      <w:spacing w:val="-3"/>
      <w:sz w:val="20"/>
      <w:szCs w:val="20"/>
      <w:lang w:val="hr-HR"/>
    </w:rPr>
  </w:style>
  <w:style w:type="character" w:styleId="Referencakomentara">
    <w:name w:val="annotation reference"/>
    <w:basedOn w:val="Zadanifontodlomka"/>
    <w:uiPriority w:val="99"/>
    <w:semiHidden/>
    <w:rsid w:val="00C95296"/>
    <w:rPr>
      <w:rFonts w:cs="Times New Roman"/>
      <w:sz w:val="16"/>
    </w:rPr>
  </w:style>
  <w:style w:type="paragraph" w:styleId="Tekstkomentara">
    <w:name w:val="annotation text"/>
    <w:basedOn w:val="Normal"/>
    <w:link w:val="TekstkomentaraChar"/>
    <w:uiPriority w:val="99"/>
    <w:semiHidden/>
    <w:rsid w:val="00C95296"/>
    <w:pPr>
      <w:spacing w:after="0" w:line="240" w:lineRule="auto"/>
      <w:jc w:val="both"/>
    </w:pPr>
    <w:rPr>
      <w:rFonts w:ascii="Verdana" w:eastAsia="Times New Roman" w:hAnsi="Verdana"/>
      <w:sz w:val="20"/>
      <w:szCs w:val="20"/>
    </w:rPr>
  </w:style>
  <w:style w:type="character" w:customStyle="1" w:styleId="TekstkomentaraChar">
    <w:name w:val="Tekst komentara Char"/>
    <w:basedOn w:val="Zadanifontodlomka"/>
    <w:link w:val="Tekstkomentara"/>
    <w:uiPriority w:val="99"/>
    <w:semiHidden/>
    <w:locked/>
    <w:rsid w:val="00C95296"/>
    <w:rPr>
      <w:rFonts w:ascii="Verdana" w:hAnsi="Verdana" w:cs="Times New Roman"/>
      <w:sz w:val="20"/>
      <w:szCs w:val="20"/>
      <w:lang w:val="hr-HR" w:eastAsia="hr-HR"/>
    </w:rPr>
  </w:style>
  <w:style w:type="paragraph" w:styleId="Tijeloteksta-uvlaka3">
    <w:name w:val="Body Text Indent 3"/>
    <w:basedOn w:val="Normal"/>
    <w:link w:val="Tijeloteksta-uvlaka3Char"/>
    <w:uiPriority w:val="99"/>
    <w:rsid w:val="00C95296"/>
    <w:pPr>
      <w:tabs>
        <w:tab w:val="left" w:pos="6000"/>
      </w:tabs>
      <w:spacing w:after="0" w:line="240" w:lineRule="auto"/>
      <w:ind w:left="627"/>
      <w:jc w:val="both"/>
    </w:pPr>
    <w:rPr>
      <w:rFonts w:ascii="Arial Narrow" w:eastAsia="Times New Roman" w:hAnsi="Arial Narrow"/>
      <w:sz w:val="20"/>
      <w:szCs w:val="24"/>
    </w:rPr>
  </w:style>
  <w:style w:type="character" w:customStyle="1" w:styleId="Tijeloteksta-uvlaka3Char">
    <w:name w:val="Tijelo teksta - uvlaka 3 Char"/>
    <w:basedOn w:val="Zadanifontodlomka"/>
    <w:link w:val="Tijeloteksta-uvlaka3"/>
    <w:uiPriority w:val="99"/>
    <w:locked/>
    <w:rsid w:val="00C95296"/>
    <w:rPr>
      <w:rFonts w:ascii="Arial Narrow" w:hAnsi="Arial Narrow" w:cs="Times New Roman"/>
      <w:sz w:val="24"/>
      <w:szCs w:val="24"/>
      <w:lang w:val="hr-HR" w:eastAsia="hr-HR"/>
    </w:rPr>
  </w:style>
  <w:style w:type="character" w:styleId="SlijeenaHiperveza">
    <w:name w:val="FollowedHyperlink"/>
    <w:basedOn w:val="Zadanifontodlomka"/>
    <w:uiPriority w:val="99"/>
    <w:rsid w:val="00C95296"/>
    <w:rPr>
      <w:rFonts w:cs="Times New Roman"/>
      <w:color w:val="800080"/>
      <w:u w:val="single"/>
    </w:rPr>
  </w:style>
  <w:style w:type="paragraph" w:styleId="StandardWeb">
    <w:name w:val="Normal (Web)"/>
    <w:basedOn w:val="Normal"/>
    <w:uiPriority w:val="99"/>
    <w:rsid w:val="00C95296"/>
    <w:pPr>
      <w:spacing w:after="100" w:afterAutospacing="1" w:line="260" w:lineRule="atLeast"/>
      <w:jc w:val="both"/>
    </w:pPr>
    <w:rPr>
      <w:rFonts w:ascii="Arial" w:eastAsia="Times New Roman" w:hAnsi="Arial"/>
      <w:color w:val="000066"/>
      <w:sz w:val="20"/>
      <w:szCs w:val="20"/>
    </w:rPr>
  </w:style>
  <w:style w:type="paragraph" w:styleId="Obinitekst">
    <w:name w:val="Plain Text"/>
    <w:basedOn w:val="Normal"/>
    <w:link w:val="ObinitekstChar"/>
    <w:uiPriority w:val="99"/>
    <w:rsid w:val="00C95296"/>
    <w:pPr>
      <w:overflowPunct w:val="0"/>
      <w:autoSpaceDE w:val="0"/>
      <w:autoSpaceDN w:val="0"/>
      <w:adjustRightInd w:val="0"/>
      <w:spacing w:after="0" w:line="240" w:lineRule="auto"/>
      <w:jc w:val="both"/>
      <w:textAlignment w:val="baseline"/>
    </w:pPr>
    <w:rPr>
      <w:rFonts w:ascii="Courier New" w:eastAsia="Times New Roman" w:hAnsi="Courier New"/>
      <w:sz w:val="20"/>
      <w:szCs w:val="20"/>
    </w:rPr>
  </w:style>
  <w:style w:type="character" w:customStyle="1" w:styleId="ObinitekstChar">
    <w:name w:val="Obični tekst Char"/>
    <w:basedOn w:val="Zadanifontodlomka"/>
    <w:link w:val="Obinitekst"/>
    <w:uiPriority w:val="99"/>
    <w:locked/>
    <w:rsid w:val="00C95296"/>
    <w:rPr>
      <w:rFonts w:ascii="Courier New" w:hAnsi="Courier New" w:cs="Times New Roman"/>
      <w:sz w:val="20"/>
      <w:szCs w:val="20"/>
      <w:lang w:val="hr-HR" w:eastAsia="hr-HR"/>
    </w:rPr>
  </w:style>
  <w:style w:type="paragraph" w:styleId="HTMLunaprijedoblikovano">
    <w:name w:val="HTML Preformatted"/>
    <w:basedOn w:val="Normal"/>
    <w:link w:val="HTMLunaprijedoblikovanoChar"/>
    <w:uiPriority w:val="99"/>
    <w:rsid w:val="00C9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ourier New"/>
      <w:sz w:val="20"/>
      <w:szCs w:val="20"/>
    </w:rPr>
  </w:style>
  <w:style w:type="character" w:customStyle="1" w:styleId="HTMLunaprijedoblikovanoChar">
    <w:name w:val="HTML unaprijed oblikovano Char"/>
    <w:basedOn w:val="Zadanifontodlomka"/>
    <w:link w:val="HTMLunaprijedoblikovano"/>
    <w:uiPriority w:val="99"/>
    <w:locked/>
    <w:rsid w:val="00C95296"/>
    <w:rPr>
      <w:rFonts w:ascii="Arial Unicode MS" w:eastAsia="Arial Unicode MS" w:hAnsi="Arial Unicode MS" w:cs="Courier New"/>
      <w:sz w:val="20"/>
      <w:szCs w:val="20"/>
      <w:lang w:val="hr-HR" w:eastAsia="hr-HR"/>
    </w:rPr>
  </w:style>
  <w:style w:type="paragraph" w:customStyle="1" w:styleId="List1">
    <w:name w:val="List1"/>
    <w:uiPriority w:val="99"/>
    <w:rsid w:val="00C95296"/>
    <w:pPr>
      <w:widowControl w:val="0"/>
      <w:tabs>
        <w:tab w:val="left" w:pos="1680"/>
      </w:tabs>
      <w:suppressAutoHyphens/>
    </w:pPr>
    <w:rPr>
      <w:rFonts w:ascii="Courier New" w:eastAsia="Times New Roman" w:hAnsi="Courier New"/>
      <w:sz w:val="20"/>
      <w:szCs w:val="20"/>
    </w:rPr>
  </w:style>
  <w:style w:type="paragraph" w:styleId="Tijeloteksta2">
    <w:name w:val="Body Text 2"/>
    <w:basedOn w:val="Normal"/>
    <w:link w:val="Tijeloteksta2Char"/>
    <w:uiPriority w:val="99"/>
    <w:rsid w:val="00C95296"/>
    <w:pPr>
      <w:spacing w:after="0" w:line="240" w:lineRule="auto"/>
      <w:ind w:left="1134" w:hanging="567"/>
      <w:jc w:val="both"/>
    </w:pPr>
    <w:rPr>
      <w:rFonts w:ascii="Bookman Old Style" w:eastAsia="Times New Roman" w:hAnsi="Bookman Old Style"/>
      <w:szCs w:val="20"/>
    </w:rPr>
  </w:style>
  <w:style w:type="character" w:customStyle="1" w:styleId="Tijeloteksta2Char">
    <w:name w:val="Tijelo teksta 2 Char"/>
    <w:basedOn w:val="Zadanifontodlomka"/>
    <w:link w:val="Tijeloteksta2"/>
    <w:uiPriority w:val="99"/>
    <w:locked/>
    <w:rsid w:val="00C95296"/>
    <w:rPr>
      <w:rFonts w:ascii="Bookman Old Style" w:hAnsi="Bookman Old Style" w:cs="Times New Roman"/>
      <w:sz w:val="20"/>
      <w:szCs w:val="20"/>
      <w:lang w:val="hr-HR"/>
    </w:rPr>
  </w:style>
  <w:style w:type="paragraph" w:customStyle="1" w:styleId="CarCharCarCharCarCharCarCharCarCharCarCharChar1CharCharCharCharCharChar">
    <w:name w:val="Car Char Car Char Car Char Car Char Car Char Car Char Char1 Char Char Char Char 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CharChar">
    <w:name w:val="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NormalWeb5">
    <w:name w:val="Normal (Web)5"/>
    <w:basedOn w:val="Normal"/>
    <w:uiPriority w:val="99"/>
    <w:rsid w:val="00C95296"/>
    <w:pPr>
      <w:spacing w:after="192" w:line="240" w:lineRule="auto"/>
      <w:jc w:val="both"/>
    </w:pPr>
    <w:rPr>
      <w:rFonts w:ascii="Verdana" w:eastAsia="Times New Roman" w:hAnsi="Verdana"/>
      <w:sz w:val="20"/>
      <w:szCs w:val="24"/>
    </w:rPr>
  </w:style>
  <w:style w:type="paragraph" w:customStyle="1" w:styleId="CarCharCarCharCarCharCarCharCarCharCarCharChar">
    <w:name w:val="Car Char Car Char Car Char Car Char Car Char Car 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ZchnZchnCharCharChar">
    <w:name w:val="Zchn Zchn Char 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uiPriority w:val="99"/>
    <w:rsid w:val="00C95296"/>
    <w:pPr>
      <w:spacing w:after="160" w:line="240" w:lineRule="exact"/>
      <w:jc w:val="both"/>
    </w:pPr>
    <w:rPr>
      <w:rFonts w:ascii="Arial" w:eastAsia="Times New Roman" w:hAnsi="Arial" w:cs="Arial"/>
      <w:sz w:val="20"/>
      <w:szCs w:val="20"/>
    </w:rPr>
  </w:style>
  <w:style w:type="paragraph" w:styleId="Grafikeoznake">
    <w:name w:val="List Bullet"/>
    <w:basedOn w:val="Normal"/>
    <w:autoRedefine/>
    <w:uiPriority w:val="99"/>
    <w:rsid w:val="00C95296"/>
    <w:pPr>
      <w:tabs>
        <w:tab w:val="num" w:pos="360"/>
      </w:tabs>
      <w:spacing w:after="0" w:line="240" w:lineRule="auto"/>
      <w:ind w:left="360" w:hanging="360"/>
      <w:jc w:val="both"/>
    </w:pPr>
    <w:rPr>
      <w:rFonts w:ascii="Verdana" w:eastAsia="Times New Roman" w:hAnsi="Verdana"/>
      <w:sz w:val="20"/>
      <w:szCs w:val="24"/>
    </w:rPr>
  </w:style>
  <w:style w:type="character" w:customStyle="1" w:styleId="citecrochet1">
    <w:name w:val="cite_crochet1"/>
    <w:uiPriority w:val="99"/>
    <w:rsid w:val="00C95296"/>
    <w:rPr>
      <w:vanish/>
    </w:rPr>
  </w:style>
  <w:style w:type="paragraph" w:customStyle="1" w:styleId="Normale">
    <w:name w:val="Normale"/>
    <w:basedOn w:val="Normal"/>
    <w:uiPriority w:val="99"/>
    <w:rsid w:val="00C95296"/>
    <w:pPr>
      <w:spacing w:after="0" w:line="240" w:lineRule="auto"/>
      <w:jc w:val="both"/>
    </w:pPr>
    <w:rPr>
      <w:rFonts w:ascii="Arial Narrow" w:eastAsia="Batang" w:hAnsi="Arial Narrow"/>
      <w:sz w:val="20"/>
      <w:szCs w:val="24"/>
    </w:rPr>
  </w:style>
  <w:style w:type="paragraph" w:customStyle="1" w:styleId="DefaultParagraphFontCharCharCharCharCharCharChar">
    <w:name w:val="Default Paragraph Font Char Char Char Char Char Char Char"/>
    <w:aliases w:val="Default Paragraph Font Para Char Char Char Char Char Char Char Char Char,Default Paragraph Font Char Char11 Char Char Char Char Char"/>
    <w:basedOn w:val="Normal"/>
    <w:uiPriority w:val="99"/>
    <w:rsid w:val="00C95296"/>
    <w:pPr>
      <w:spacing w:after="160" w:line="240" w:lineRule="exact"/>
      <w:jc w:val="both"/>
    </w:pPr>
    <w:rPr>
      <w:rFonts w:ascii="Arial" w:eastAsia="Times New Roman" w:hAnsi="Arial" w:cs="Arial"/>
      <w:sz w:val="20"/>
      <w:szCs w:val="20"/>
    </w:rPr>
  </w:style>
  <w:style w:type="character" w:customStyle="1" w:styleId="Caractresdenotedebasdepage">
    <w:name w:val="Caractères de note de bas de page"/>
    <w:uiPriority w:val="99"/>
    <w:rsid w:val="00C95296"/>
    <w:rPr>
      <w:vertAlign w:val="superscript"/>
    </w:rPr>
  </w:style>
  <w:style w:type="character" w:styleId="Istaknuto">
    <w:name w:val="Emphasis"/>
    <w:basedOn w:val="Zadanifontodlomka"/>
    <w:uiPriority w:val="99"/>
    <w:qFormat/>
    <w:rsid w:val="00C95296"/>
    <w:rPr>
      <w:rFonts w:cs="Times New Roman"/>
      <w:i/>
    </w:rPr>
  </w:style>
  <w:style w:type="paragraph" w:styleId="Predmetkomentara">
    <w:name w:val="annotation subject"/>
    <w:basedOn w:val="Tekstkomentara"/>
    <w:next w:val="Tekstkomentara"/>
    <w:link w:val="PredmetkomentaraChar"/>
    <w:uiPriority w:val="99"/>
    <w:semiHidden/>
    <w:rsid w:val="00C95296"/>
    <w:rPr>
      <w:b/>
      <w:bCs/>
    </w:rPr>
  </w:style>
  <w:style w:type="character" w:customStyle="1" w:styleId="PredmetkomentaraChar">
    <w:name w:val="Predmet komentara Char"/>
    <w:basedOn w:val="TekstkomentaraChar"/>
    <w:link w:val="Predmetkomentara"/>
    <w:uiPriority w:val="99"/>
    <w:semiHidden/>
    <w:locked/>
    <w:rsid w:val="00C95296"/>
    <w:rPr>
      <w:rFonts w:ascii="Verdana" w:hAnsi="Verdana" w:cs="Times New Roman"/>
      <w:b/>
      <w:bCs/>
      <w:sz w:val="20"/>
      <w:szCs w:val="20"/>
      <w:lang w:val="hr-HR" w:eastAsia="hr-HR"/>
    </w:rPr>
  </w:style>
  <w:style w:type="paragraph" w:styleId="Odlomakpopisa">
    <w:name w:val="List Paragraph"/>
    <w:basedOn w:val="Normal"/>
    <w:uiPriority w:val="34"/>
    <w:qFormat/>
    <w:rsid w:val="00C95296"/>
    <w:pPr>
      <w:spacing w:after="0" w:line="240" w:lineRule="auto"/>
      <w:ind w:left="720"/>
      <w:jc w:val="both"/>
    </w:pPr>
    <w:rPr>
      <w:rFonts w:ascii="Verdana" w:eastAsia="Times New Roman" w:hAnsi="Verdana"/>
      <w:sz w:val="20"/>
      <w:szCs w:val="24"/>
    </w:rPr>
  </w:style>
  <w:style w:type="paragraph" w:styleId="Sadraj1">
    <w:name w:val="toc 1"/>
    <w:basedOn w:val="Normal"/>
    <w:next w:val="Normal"/>
    <w:autoRedefine/>
    <w:uiPriority w:val="39"/>
    <w:rsid w:val="00CC6421"/>
    <w:pPr>
      <w:tabs>
        <w:tab w:val="left" w:pos="426"/>
        <w:tab w:val="right" w:leader="dot" w:pos="9034"/>
      </w:tabs>
      <w:spacing w:before="120" w:after="120" w:line="240" w:lineRule="auto"/>
    </w:pPr>
    <w:rPr>
      <w:rFonts w:eastAsia="Times New Roman" w:cs="Calibri"/>
      <w:b/>
      <w:bCs/>
      <w:caps/>
      <w:sz w:val="20"/>
      <w:szCs w:val="20"/>
    </w:rPr>
  </w:style>
  <w:style w:type="paragraph" w:styleId="Sadraj2">
    <w:name w:val="toc 2"/>
    <w:basedOn w:val="Normal"/>
    <w:next w:val="Normal"/>
    <w:autoRedefine/>
    <w:uiPriority w:val="39"/>
    <w:rsid w:val="00C95296"/>
    <w:pPr>
      <w:spacing w:after="0" w:line="240" w:lineRule="auto"/>
      <w:ind w:left="240"/>
      <w:jc w:val="both"/>
    </w:pPr>
    <w:rPr>
      <w:rFonts w:eastAsia="Times New Roman" w:cs="Calibri"/>
      <w:smallCaps/>
      <w:sz w:val="20"/>
      <w:szCs w:val="20"/>
    </w:rPr>
  </w:style>
  <w:style w:type="paragraph" w:styleId="Sadraj3">
    <w:name w:val="toc 3"/>
    <w:basedOn w:val="Normal"/>
    <w:next w:val="Normal"/>
    <w:autoRedefine/>
    <w:uiPriority w:val="39"/>
    <w:rsid w:val="00C95296"/>
    <w:pPr>
      <w:spacing w:after="0" w:line="240" w:lineRule="auto"/>
      <w:ind w:left="480"/>
      <w:jc w:val="both"/>
    </w:pPr>
    <w:rPr>
      <w:rFonts w:eastAsia="Times New Roman" w:cs="Calibri"/>
      <w:i/>
      <w:iCs/>
      <w:sz w:val="20"/>
      <w:szCs w:val="20"/>
    </w:rPr>
  </w:style>
  <w:style w:type="paragraph" w:styleId="Sadraj4">
    <w:name w:val="toc 4"/>
    <w:basedOn w:val="Normal"/>
    <w:next w:val="Normal"/>
    <w:autoRedefine/>
    <w:uiPriority w:val="99"/>
    <w:rsid w:val="00C95296"/>
    <w:pPr>
      <w:spacing w:after="0" w:line="240" w:lineRule="auto"/>
      <w:ind w:left="720"/>
      <w:jc w:val="both"/>
    </w:pPr>
    <w:rPr>
      <w:rFonts w:eastAsia="Times New Roman" w:cs="Calibri"/>
      <w:sz w:val="18"/>
      <w:szCs w:val="18"/>
    </w:rPr>
  </w:style>
  <w:style w:type="paragraph" w:styleId="Sadraj5">
    <w:name w:val="toc 5"/>
    <w:basedOn w:val="Normal"/>
    <w:next w:val="Normal"/>
    <w:autoRedefine/>
    <w:uiPriority w:val="99"/>
    <w:rsid w:val="00C95296"/>
    <w:pPr>
      <w:spacing w:after="0" w:line="240" w:lineRule="auto"/>
      <w:ind w:left="960"/>
      <w:jc w:val="both"/>
    </w:pPr>
    <w:rPr>
      <w:rFonts w:eastAsia="Times New Roman" w:cs="Calibri"/>
      <w:sz w:val="18"/>
      <w:szCs w:val="18"/>
    </w:rPr>
  </w:style>
  <w:style w:type="paragraph" w:styleId="Sadraj6">
    <w:name w:val="toc 6"/>
    <w:basedOn w:val="Normal"/>
    <w:next w:val="Normal"/>
    <w:autoRedefine/>
    <w:uiPriority w:val="99"/>
    <w:rsid w:val="00C95296"/>
    <w:pPr>
      <w:spacing w:after="0" w:line="240" w:lineRule="auto"/>
      <w:ind w:left="1200"/>
      <w:jc w:val="both"/>
    </w:pPr>
    <w:rPr>
      <w:rFonts w:eastAsia="Times New Roman" w:cs="Calibri"/>
      <w:sz w:val="18"/>
      <w:szCs w:val="18"/>
    </w:rPr>
  </w:style>
  <w:style w:type="paragraph" w:styleId="Sadraj7">
    <w:name w:val="toc 7"/>
    <w:basedOn w:val="Normal"/>
    <w:next w:val="Normal"/>
    <w:autoRedefine/>
    <w:uiPriority w:val="99"/>
    <w:rsid w:val="00C95296"/>
    <w:pPr>
      <w:spacing w:after="0" w:line="240" w:lineRule="auto"/>
      <w:ind w:left="1440"/>
      <w:jc w:val="both"/>
    </w:pPr>
    <w:rPr>
      <w:rFonts w:eastAsia="Times New Roman" w:cs="Calibri"/>
      <w:sz w:val="18"/>
      <w:szCs w:val="18"/>
    </w:rPr>
  </w:style>
  <w:style w:type="paragraph" w:styleId="Sadraj8">
    <w:name w:val="toc 8"/>
    <w:basedOn w:val="Normal"/>
    <w:next w:val="Normal"/>
    <w:autoRedefine/>
    <w:uiPriority w:val="99"/>
    <w:rsid w:val="00C95296"/>
    <w:pPr>
      <w:spacing w:after="0" w:line="240" w:lineRule="auto"/>
      <w:ind w:left="1680"/>
      <w:jc w:val="both"/>
    </w:pPr>
    <w:rPr>
      <w:rFonts w:eastAsia="Times New Roman" w:cs="Calibri"/>
      <w:sz w:val="18"/>
      <w:szCs w:val="18"/>
    </w:rPr>
  </w:style>
  <w:style w:type="paragraph" w:styleId="Sadraj9">
    <w:name w:val="toc 9"/>
    <w:basedOn w:val="Normal"/>
    <w:next w:val="Normal"/>
    <w:autoRedefine/>
    <w:uiPriority w:val="99"/>
    <w:rsid w:val="00C95296"/>
    <w:pPr>
      <w:spacing w:after="0" w:line="240" w:lineRule="auto"/>
      <w:ind w:left="1920"/>
      <w:jc w:val="both"/>
    </w:pPr>
    <w:rPr>
      <w:rFonts w:eastAsia="Times New Roman" w:cs="Calibri"/>
      <w:sz w:val="18"/>
      <w:szCs w:val="18"/>
    </w:rPr>
  </w:style>
  <w:style w:type="table" w:styleId="Reetkatablice">
    <w:name w:val="Table Grid"/>
    <w:basedOn w:val="Obinatablica"/>
    <w:uiPriority w:val="99"/>
    <w:rsid w:val="00C9529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
    <w:name w:val="Corps de"/>
    <w:basedOn w:val="Normal"/>
    <w:uiPriority w:val="99"/>
    <w:rsid w:val="00C95296"/>
    <w:pPr>
      <w:spacing w:after="0" w:line="240" w:lineRule="auto"/>
      <w:jc w:val="center"/>
    </w:pPr>
    <w:rPr>
      <w:rFonts w:ascii="Verdana" w:eastAsia="Times New Roman" w:hAnsi="Verdana"/>
      <w:b/>
      <w:sz w:val="18"/>
      <w:szCs w:val="24"/>
      <w:u w:val="single"/>
    </w:rPr>
  </w:style>
  <w:style w:type="character" w:styleId="Naglaeno">
    <w:name w:val="Strong"/>
    <w:basedOn w:val="Zadanifontodlomka"/>
    <w:uiPriority w:val="99"/>
    <w:qFormat/>
    <w:rsid w:val="00C95296"/>
    <w:rPr>
      <w:rFonts w:cs="Times New Roman"/>
      <w:b/>
    </w:rPr>
  </w:style>
  <w:style w:type="paragraph" w:customStyle="1" w:styleId="Noklustais">
    <w:name w:val="Noklusētais"/>
    <w:uiPriority w:val="99"/>
    <w:rsid w:val="00C95296"/>
    <w:pPr>
      <w:tabs>
        <w:tab w:val="left" w:pos="709"/>
      </w:tabs>
      <w:suppressAutoHyphens/>
      <w:spacing w:after="200" w:line="276" w:lineRule="auto"/>
    </w:pPr>
    <w:rPr>
      <w:rFonts w:ascii="Liberation Serif" w:eastAsia="Liberation Serif" w:hAnsi="Times New Roman" w:cs="Lohit Hindi"/>
      <w:sz w:val="24"/>
      <w:szCs w:val="24"/>
    </w:rPr>
  </w:style>
  <w:style w:type="paragraph" w:customStyle="1" w:styleId="naisf">
    <w:name w:val="naisf"/>
    <w:basedOn w:val="Normal"/>
    <w:uiPriority w:val="99"/>
    <w:rsid w:val="00C95296"/>
    <w:pPr>
      <w:tabs>
        <w:tab w:val="left" w:pos="709"/>
      </w:tabs>
      <w:suppressAutoHyphens/>
      <w:spacing w:before="75" w:after="75"/>
      <w:ind w:firstLine="375"/>
      <w:jc w:val="both"/>
    </w:pPr>
    <w:rPr>
      <w:rFonts w:ascii="Liberation Serif" w:eastAsia="Liberation Serif" w:hAnsi="Times New Roman" w:cs="Lohit Hindi"/>
      <w:sz w:val="24"/>
      <w:szCs w:val="24"/>
    </w:rPr>
  </w:style>
  <w:style w:type="paragraph" w:customStyle="1" w:styleId="Pamatteksts">
    <w:name w:val="Pamatteksts"/>
    <w:basedOn w:val="Noklustais"/>
    <w:uiPriority w:val="99"/>
    <w:rsid w:val="00C95296"/>
    <w:pPr>
      <w:jc w:val="center"/>
    </w:pPr>
    <w:rPr>
      <w:rFonts w:ascii="Verdana" w:eastAsia="Calibri" w:hAnsi="Verdana"/>
      <w:b/>
      <w:sz w:val="18"/>
      <w:u w:val="single"/>
    </w:rPr>
  </w:style>
  <w:style w:type="paragraph" w:customStyle="1" w:styleId="Virsraksts1">
    <w:name w:val="Virsraksts 1"/>
    <w:basedOn w:val="Noklustais"/>
    <w:next w:val="Pamatteksts"/>
    <w:uiPriority w:val="99"/>
    <w:rsid w:val="00C95296"/>
    <w:pPr>
      <w:keepNext/>
      <w:jc w:val="center"/>
    </w:pPr>
    <w:rPr>
      <w:b/>
      <w:bCs/>
    </w:rPr>
  </w:style>
  <w:style w:type="paragraph" w:customStyle="1" w:styleId="List2">
    <w:name w:val="List2"/>
    <w:uiPriority w:val="99"/>
    <w:rsid w:val="00707EB6"/>
    <w:pPr>
      <w:widowControl w:val="0"/>
      <w:tabs>
        <w:tab w:val="left" w:pos="1680"/>
      </w:tabs>
      <w:suppressAutoHyphens/>
    </w:pPr>
    <w:rPr>
      <w:rFonts w:ascii="Courier New" w:eastAsia="Times New Roman" w:hAnsi="Courier New"/>
      <w:sz w:val="20"/>
      <w:szCs w:val="20"/>
    </w:rPr>
  </w:style>
  <w:style w:type="paragraph" w:customStyle="1" w:styleId="CarCharCarCharCarCharCarCharCarCharCarCharChar1CharCharCharCharCharChar2">
    <w:name w:val="Car Char Car Char Car Char Car Char Car Char Car Char Char1 Char Char Char Char Char Char2"/>
    <w:basedOn w:val="Normal"/>
    <w:uiPriority w:val="99"/>
    <w:rsid w:val="00707EB6"/>
    <w:pPr>
      <w:spacing w:after="160" w:line="240" w:lineRule="exact"/>
      <w:jc w:val="both"/>
    </w:pPr>
    <w:rPr>
      <w:rFonts w:ascii="Arial" w:eastAsia="Times New Roman" w:hAnsi="Arial" w:cs="Arial"/>
      <w:sz w:val="20"/>
      <w:szCs w:val="20"/>
    </w:rPr>
  </w:style>
  <w:style w:type="paragraph" w:customStyle="1" w:styleId="CharChar2">
    <w:name w:val="Char Char2"/>
    <w:basedOn w:val="Normal"/>
    <w:uiPriority w:val="99"/>
    <w:rsid w:val="00707EB6"/>
    <w:pPr>
      <w:spacing w:after="160" w:line="240" w:lineRule="exact"/>
      <w:jc w:val="both"/>
    </w:pPr>
    <w:rPr>
      <w:rFonts w:ascii="Arial" w:eastAsia="Times New Roman" w:hAnsi="Arial" w:cs="Arial"/>
      <w:sz w:val="20"/>
      <w:szCs w:val="20"/>
    </w:rPr>
  </w:style>
  <w:style w:type="paragraph" w:customStyle="1" w:styleId="CarCharCarCharCarCharCarCharCarCharCarCharChar2">
    <w:name w:val="Car Char Car Char Car Char Car Char Car Char Car Char Char2"/>
    <w:basedOn w:val="Normal"/>
    <w:uiPriority w:val="99"/>
    <w:rsid w:val="00707EB6"/>
    <w:pPr>
      <w:spacing w:after="160" w:line="240" w:lineRule="exact"/>
      <w:jc w:val="both"/>
    </w:pPr>
    <w:rPr>
      <w:rFonts w:ascii="Arial" w:eastAsia="Times New Roman" w:hAnsi="Arial" w:cs="Arial"/>
      <w:sz w:val="20"/>
      <w:szCs w:val="20"/>
    </w:rPr>
  </w:style>
  <w:style w:type="paragraph" w:customStyle="1" w:styleId="ZchnZchnCharCharChar2">
    <w:name w:val="Zchn Zchn Char Char Char2"/>
    <w:basedOn w:val="Normal"/>
    <w:uiPriority w:val="99"/>
    <w:rsid w:val="00707EB6"/>
    <w:pPr>
      <w:spacing w:after="160" w:line="240" w:lineRule="exact"/>
      <w:jc w:val="both"/>
    </w:pPr>
    <w:rPr>
      <w:rFonts w:ascii="Arial" w:eastAsia="Times New Roman" w:hAnsi="Arial" w:cs="Arial"/>
      <w:sz w:val="20"/>
      <w:szCs w:val="20"/>
    </w:rPr>
  </w:style>
  <w:style w:type="table" w:customStyle="1" w:styleId="TableGrid1">
    <w:name w:val="Table Grid1"/>
    <w:uiPriority w:val="99"/>
    <w:rsid w:val="00707EB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2Char">
    <w:name w:val="Testo nota a piè di pagina Carattere2 Char"/>
    <w:aliases w:val="Testo nota a piè di pagina Carattere Carattere1 Char,Testo nota a piè di pagina Carattere1 Carattere Char,Testo nota a piè di pagina Carattere3 Carattere Char,Testo nota a piè di pagina Carattere Char"/>
    <w:uiPriority w:val="99"/>
    <w:rsid w:val="00707EB6"/>
    <w:rPr>
      <w:lang w:val="hr-HR" w:eastAsia="hr-HR"/>
    </w:rPr>
  </w:style>
  <w:style w:type="paragraph" w:customStyle="1" w:styleId="Default">
    <w:name w:val="Default"/>
    <w:rsid w:val="00707EB6"/>
    <w:pPr>
      <w:autoSpaceDE w:val="0"/>
      <w:autoSpaceDN w:val="0"/>
      <w:adjustRightInd w:val="0"/>
    </w:pPr>
    <w:rPr>
      <w:rFonts w:ascii="Trebuchet MS" w:eastAsia="Times New Roman" w:hAnsi="Trebuchet MS" w:cs="Trebuchet MS"/>
      <w:color w:val="000000"/>
      <w:sz w:val="24"/>
      <w:szCs w:val="24"/>
    </w:rPr>
  </w:style>
  <w:style w:type="paragraph" w:customStyle="1" w:styleId="CM31">
    <w:name w:val="CM31"/>
    <w:basedOn w:val="Default"/>
    <w:next w:val="Default"/>
    <w:uiPriority w:val="99"/>
    <w:rsid w:val="00707EB6"/>
    <w:rPr>
      <w:rFonts w:ascii="Garamond" w:hAnsi="Garamond" w:cs="Times New Roman"/>
      <w:color w:val="auto"/>
    </w:rPr>
  </w:style>
  <w:style w:type="paragraph" w:customStyle="1" w:styleId="List3">
    <w:name w:val="List3"/>
    <w:uiPriority w:val="99"/>
    <w:rsid w:val="00517AE1"/>
    <w:pPr>
      <w:widowControl w:val="0"/>
      <w:tabs>
        <w:tab w:val="left" w:pos="1680"/>
      </w:tabs>
      <w:suppressAutoHyphens/>
    </w:pPr>
    <w:rPr>
      <w:rFonts w:ascii="Courier New" w:eastAsia="Times New Roman" w:hAnsi="Courier New"/>
      <w:sz w:val="20"/>
      <w:szCs w:val="20"/>
    </w:rPr>
  </w:style>
  <w:style w:type="paragraph" w:customStyle="1" w:styleId="CarCharCarCharCarCharCarCharCarCharCarCharChar1CharCharCharCharCharChar1">
    <w:name w:val="Car Char Car Char Car Char Car Char Car Char Car Char Char1 Char Char Char Char Char Char1"/>
    <w:basedOn w:val="Normal"/>
    <w:uiPriority w:val="99"/>
    <w:rsid w:val="00517AE1"/>
    <w:pPr>
      <w:spacing w:after="160" w:line="240" w:lineRule="exact"/>
      <w:jc w:val="both"/>
    </w:pPr>
    <w:rPr>
      <w:rFonts w:ascii="Arial" w:eastAsia="Times New Roman" w:hAnsi="Arial" w:cs="Arial"/>
      <w:sz w:val="20"/>
      <w:szCs w:val="20"/>
    </w:rPr>
  </w:style>
  <w:style w:type="paragraph" w:customStyle="1" w:styleId="CharChar1">
    <w:name w:val="Char Char1"/>
    <w:basedOn w:val="Normal"/>
    <w:uiPriority w:val="99"/>
    <w:rsid w:val="00517AE1"/>
    <w:pPr>
      <w:spacing w:after="160" w:line="240" w:lineRule="exact"/>
      <w:jc w:val="both"/>
    </w:pPr>
    <w:rPr>
      <w:rFonts w:ascii="Arial" w:eastAsia="Times New Roman" w:hAnsi="Arial" w:cs="Arial"/>
      <w:sz w:val="20"/>
      <w:szCs w:val="20"/>
    </w:rPr>
  </w:style>
  <w:style w:type="paragraph" w:customStyle="1" w:styleId="CarCharCarCharCarCharCarCharCarCharCarCharChar1">
    <w:name w:val="Car Char Car Char Car Char Car Char Car Char Car Char Char1"/>
    <w:basedOn w:val="Normal"/>
    <w:uiPriority w:val="99"/>
    <w:rsid w:val="00517AE1"/>
    <w:pPr>
      <w:spacing w:after="160" w:line="240" w:lineRule="exact"/>
      <w:jc w:val="both"/>
    </w:pPr>
    <w:rPr>
      <w:rFonts w:ascii="Arial" w:eastAsia="Times New Roman" w:hAnsi="Arial" w:cs="Arial"/>
      <w:sz w:val="20"/>
      <w:szCs w:val="20"/>
    </w:rPr>
  </w:style>
  <w:style w:type="paragraph" w:customStyle="1" w:styleId="ZchnZchnCharCharChar1">
    <w:name w:val="Zchn Zchn Char Char Char1"/>
    <w:basedOn w:val="Normal"/>
    <w:uiPriority w:val="99"/>
    <w:rsid w:val="00517AE1"/>
    <w:pPr>
      <w:spacing w:after="160" w:line="240" w:lineRule="exact"/>
      <w:jc w:val="both"/>
    </w:pPr>
    <w:rPr>
      <w:rFonts w:ascii="Arial" w:eastAsia="Times New Roman" w:hAnsi="Arial" w:cs="Arial"/>
      <w:sz w:val="20"/>
      <w:szCs w:val="20"/>
    </w:rPr>
  </w:style>
  <w:style w:type="character" w:customStyle="1" w:styleId="luchili">
    <w:name w:val="luc_hili"/>
    <w:uiPriority w:val="99"/>
    <w:rsid w:val="00517AE1"/>
  </w:style>
  <w:style w:type="character" w:customStyle="1" w:styleId="tabulatory">
    <w:name w:val="tabulatory"/>
    <w:uiPriority w:val="99"/>
    <w:rsid w:val="00517AE1"/>
  </w:style>
  <w:style w:type="paragraph" w:styleId="Grafikeoznake2">
    <w:name w:val="List Bullet 2"/>
    <w:basedOn w:val="Normal"/>
    <w:uiPriority w:val="99"/>
    <w:rsid w:val="00517AE1"/>
    <w:pPr>
      <w:spacing w:after="0" w:line="240" w:lineRule="auto"/>
      <w:jc w:val="both"/>
    </w:pPr>
    <w:rPr>
      <w:rFonts w:ascii="Verdana" w:eastAsia="Times New Roman" w:hAnsi="Verdana"/>
      <w:sz w:val="20"/>
      <w:szCs w:val="24"/>
    </w:rPr>
  </w:style>
  <w:style w:type="paragraph" w:customStyle="1" w:styleId="a">
    <w:name w:val="Абзац списка"/>
    <w:basedOn w:val="Normal"/>
    <w:uiPriority w:val="99"/>
    <w:rsid w:val="00517AE1"/>
    <w:pPr>
      <w:spacing w:after="0" w:line="240" w:lineRule="auto"/>
      <w:ind w:left="708"/>
      <w:jc w:val="both"/>
    </w:pPr>
    <w:rPr>
      <w:rFonts w:ascii="Verdana" w:eastAsia="Times New Roman" w:hAnsi="Verdana"/>
      <w:sz w:val="20"/>
      <w:szCs w:val="24"/>
    </w:rPr>
  </w:style>
  <w:style w:type="paragraph" w:styleId="Tekstkrajnjebiljeke">
    <w:name w:val="endnote text"/>
    <w:basedOn w:val="Normal"/>
    <w:link w:val="TekstkrajnjebiljekeChar"/>
    <w:uiPriority w:val="99"/>
    <w:rsid w:val="00517AE1"/>
    <w:pPr>
      <w:spacing w:after="0" w:line="240" w:lineRule="auto"/>
      <w:jc w:val="both"/>
    </w:pPr>
    <w:rPr>
      <w:rFonts w:ascii="Verdana" w:eastAsia="Times New Roman" w:hAnsi="Verdana"/>
      <w:sz w:val="20"/>
      <w:szCs w:val="20"/>
    </w:rPr>
  </w:style>
  <w:style w:type="character" w:customStyle="1" w:styleId="TekstkrajnjebiljekeChar">
    <w:name w:val="Tekst krajnje bilješke Char"/>
    <w:basedOn w:val="Zadanifontodlomka"/>
    <w:link w:val="Tekstkrajnjebiljeke"/>
    <w:uiPriority w:val="99"/>
    <w:locked/>
    <w:rsid w:val="00517AE1"/>
    <w:rPr>
      <w:rFonts w:ascii="Verdana" w:hAnsi="Verdana" w:cs="Times New Roman"/>
      <w:sz w:val="20"/>
      <w:szCs w:val="20"/>
      <w:lang w:eastAsia="hr-HR"/>
    </w:rPr>
  </w:style>
  <w:style w:type="character" w:styleId="Referencakrajnjebiljeke">
    <w:name w:val="endnote reference"/>
    <w:basedOn w:val="Zadanifontodlomka"/>
    <w:uiPriority w:val="99"/>
    <w:rsid w:val="00517AE1"/>
    <w:rPr>
      <w:rFonts w:cs="Times New Roman"/>
      <w:vertAlign w:val="superscript"/>
    </w:rPr>
  </w:style>
  <w:style w:type="paragraph" w:styleId="Citat">
    <w:name w:val="Quote"/>
    <w:basedOn w:val="Normal"/>
    <w:next w:val="Normal"/>
    <w:link w:val="CitatChar"/>
    <w:uiPriority w:val="99"/>
    <w:qFormat/>
    <w:rsid w:val="006A0615"/>
    <w:rPr>
      <w:rFonts w:eastAsia="Times New Roman"/>
      <w:i/>
      <w:iCs/>
      <w:color w:val="000000"/>
    </w:rPr>
  </w:style>
  <w:style w:type="character" w:customStyle="1" w:styleId="CitatChar">
    <w:name w:val="Citat Char"/>
    <w:basedOn w:val="Zadanifontodlomka"/>
    <w:link w:val="Citat"/>
    <w:uiPriority w:val="99"/>
    <w:locked/>
    <w:rsid w:val="006A0615"/>
    <w:rPr>
      <w:rFonts w:eastAsia="Times New Roman" w:cs="Times New Roman"/>
      <w:i/>
      <w:iCs/>
      <w:color w:val="000000"/>
      <w:lang w:val="hr-HR" w:eastAsia="hr-HR"/>
    </w:rPr>
  </w:style>
  <w:style w:type="character" w:customStyle="1" w:styleId="FootnoteTextChar1">
    <w:name w:val="Footnote Text Char1"/>
    <w:aliases w:val="Footnote Text Char2 Char1,Footnote Text Char1 Char Char1,Footnote Text Char3 Char Char Char1,Footnote Text Char2 Char Char Char Char1,Footnote Text Char1 Char1 Char Char Char Char1,ft Char1 Char Char Char Char Char1,ft Char1"/>
    <w:basedOn w:val="Zadanifontodlomka"/>
    <w:uiPriority w:val="99"/>
    <w:locked/>
    <w:rsid w:val="000326B1"/>
    <w:rPr>
      <w:rFonts w:ascii="Verdana" w:hAnsi="Verdana" w:cs="Times New Roman"/>
      <w:sz w:val="20"/>
      <w:szCs w:val="20"/>
      <w:lang w:val="hr-HR" w:eastAsia="hr-HR"/>
    </w:rPr>
  </w:style>
  <w:style w:type="paragraph" w:customStyle="1" w:styleId="question">
    <w:name w:val="question"/>
    <w:basedOn w:val="Normal"/>
    <w:rsid w:val="005F07BA"/>
    <w:pPr>
      <w:numPr>
        <w:numId w:val="13"/>
      </w:numPr>
      <w:spacing w:after="0" w:line="240" w:lineRule="auto"/>
      <w:jc w:val="both"/>
    </w:pPr>
    <w:rPr>
      <w:rFonts w:ascii="Arial Narrow" w:eastAsia="Times New Roman" w:hAnsi="Arial Narrow"/>
      <w:sz w:val="24"/>
      <w:szCs w:val="20"/>
    </w:rPr>
  </w:style>
  <w:style w:type="paragraph" w:customStyle="1" w:styleId="Normalrappo">
    <w:name w:val="Normal rappo"/>
    <w:rsid w:val="005F07BA"/>
    <w:pPr>
      <w:widowControl w:val="0"/>
      <w:tabs>
        <w:tab w:val="left" w:pos="-720"/>
      </w:tabs>
      <w:suppressAutoHyphens/>
      <w:jc w:val="both"/>
    </w:pPr>
    <w:rPr>
      <w:rFonts w:ascii="Univers" w:eastAsia="Times New Roman" w:hAnsi="Univers"/>
      <w:spacing w:val="-3"/>
      <w:sz w:val="24"/>
      <w:szCs w:val="20"/>
    </w:rPr>
  </w:style>
  <w:style w:type="character" w:customStyle="1" w:styleId="hps">
    <w:name w:val="hps"/>
    <w:rsid w:val="005F07B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hr-H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C7F"/>
    <w:pPr>
      <w:spacing w:after="200" w:line="276" w:lineRule="auto"/>
    </w:pPr>
  </w:style>
  <w:style w:type="paragraph" w:styleId="Naslov1">
    <w:name w:val="heading 1"/>
    <w:basedOn w:val="Normal"/>
    <w:next w:val="Normal"/>
    <w:link w:val="Naslov1Char"/>
    <w:uiPriority w:val="99"/>
    <w:qFormat/>
    <w:rsid w:val="00C95296"/>
    <w:pPr>
      <w:keepNext/>
      <w:suppressAutoHyphens/>
      <w:spacing w:after="0" w:line="240" w:lineRule="auto"/>
      <w:jc w:val="both"/>
      <w:outlineLvl w:val="0"/>
    </w:pPr>
    <w:rPr>
      <w:rFonts w:ascii="Verdana" w:eastAsia="Times New Roman" w:hAnsi="Verdana"/>
      <w:b/>
      <w:bCs/>
      <w:sz w:val="20"/>
      <w:szCs w:val="24"/>
    </w:rPr>
  </w:style>
  <w:style w:type="paragraph" w:styleId="Naslov2">
    <w:name w:val="heading 2"/>
    <w:basedOn w:val="Normal"/>
    <w:next w:val="Normal"/>
    <w:link w:val="Naslov2Char"/>
    <w:uiPriority w:val="99"/>
    <w:qFormat/>
    <w:rsid w:val="00C95296"/>
    <w:pPr>
      <w:keepNext/>
      <w:tabs>
        <w:tab w:val="left" w:pos="-720"/>
      </w:tabs>
      <w:suppressAutoHyphens/>
      <w:spacing w:after="0" w:line="240" w:lineRule="auto"/>
      <w:jc w:val="both"/>
      <w:outlineLvl w:val="1"/>
    </w:pPr>
    <w:rPr>
      <w:rFonts w:ascii="Verdana" w:eastAsia="Times New Roman" w:hAnsi="Verdana"/>
      <w:spacing w:val="-3"/>
      <w:sz w:val="20"/>
      <w:szCs w:val="20"/>
      <w:u w:val="single"/>
    </w:rPr>
  </w:style>
  <w:style w:type="paragraph" w:styleId="Naslov3">
    <w:name w:val="heading 3"/>
    <w:basedOn w:val="Normal"/>
    <w:next w:val="Normal"/>
    <w:link w:val="Naslov3Char"/>
    <w:uiPriority w:val="99"/>
    <w:qFormat/>
    <w:rsid w:val="00C95296"/>
    <w:pPr>
      <w:keepNext/>
      <w:tabs>
        <w:tab w:val="left" w:pos="7088"/>
        <w:tab w:val="right" w:pos="9026"/>
        <w:tab w:val="right" w:pos="9072"/>
      </w:tabs>
      <w:suppressAutoHyphens/>
      <w:spacing w:after="0" w:line="240" w:lineRule="auto"/>
      <w:jc w:val="both"/>
      <w:outlineLvl w:val="2"/>
    </w:pPr>
    <w:rPr>
      <w:rFonts w:ascii="Verdana" w:eastAsia="Times New Roman" w:hAnsi="Verdana"/>
      <w:i/>
      <w:sz w:val="20"/>
      <w:szCs w:val="24"/>
    </w:rPr>
  </w:style>
  <w:style w:type="paragraph" w:styleId="Naslov4">
    <w:name w:val="heading 4"/>
    <w:basedOn w:val="Normal"/>
    <w:next w:val="Normal"/>
    <w:link w:val="Naslov4Char"/>
    <w:uiPriority w:val="99"/>
    <w:qFormat/>
    <w:rsid w:val="00C95296"/>
    <w:pPr>
      <w:keepNext/>
      <w:spacing w:after="0" w:line="240" w:lineRule="auto"/>
      <w:ind w:left="20" w:right="39"/>
      <w:jc w:val="both"/>
      <w:outlineLvl w:val="3"/>
    </w:pPr>
    <w:rPr>
      <w:rFonts w:ascii="Verdana" w:eastAsia="Times New Roman" w:hAnsi="Verdana"/>
      <w:b/>
      <w:bCs/>
      <w:sz w:val="20"/>
      <w:szCs w:val="24"/>
    </w:rPr>
  </w:style>
  <w:style w:type="paragraph" w:styleId="Naslov5">
    <w:name w:val="heading 5"/>
    <w:basedOn w:val="Normal"/>
    <w:next w:val="Normal"/>
    <w:link w:val="Naslov5Char"/>
    <w:uiPriority w:val="99"/>
    <w:qFormat/>
    <w:rsid w:val="00C95296"/>
    <w:pPr>
      <w:keepNext/>
      <w:spacing w:after="0" w:line="240" w:lineRule="auto"/>
      <w:ind w:right="39"/>
      <w:jc w:val="both"/>
      <w:outlineLvl w:val="4"/>
    </w:pPr>
    <w:rPr>
      <w:rFonts w:ascii="Arial Narrow" w:eastAsia="Times New Roman" w:hAnsi="Arial Narrow"/>
      <w:i/>
      <w:sz w:val="20"/>
      <w:szCs w:val="24"/>
    </w:rPr>
  </w:style>
  <w:style w:type="paragraph" w:styleId="Naslov6">
    <w:name w:val="heading 6"/>
    <w:basedOn w:val="Normal"/>
    <w:next w:val="Normal"/>
    <w:link w:val="Naslov6Char"/>
    <w:uiPriority w:val="99"/>
    <w:qFormat/>
    <w:rsid w:val="00C95296"/>
    <w:pPr>
      <w:keepNext/>
      <w:tabs>
        <w:tab w:val="center" w:pos="2268"/>
        <w:tab w:val="center" w:pos="4513"/>
      </w:tabs>
      <w:suppressAutoHyphens/>
      <w:spacing w:after="0" w:line="240" w:lineRule="auto"/>
      <w:jc w:val="center"/>
      <w:outlineLvl w:val="5"/>
    </w:pPr>
    <w:rPr>
      <w:rFonts w:ascii="Verdana" w:eastAsia="Times New Roman" w:hAnsi="Verdana"/>
      <w:b/>
      <w:spacing w:val="-6"/>
      <w:sz w:val="16"/>
      <w:szCs w:val="24"/>
    </w:rPr>
  </w:style>
  <w:style w:type="paragraph" w:styleId="Naslov7">
    <w:name w:val="heading 7"/>
    <w:basedOn w:val="Normal"/>
    <w:next w:val="Normal"/>
    <w:link w:val="Naslov7Char"/>
    <w:uiPriority w:val="99"/>
    <w:qFormat/>
    <w:rsid w:val="00C95296"/>
    <w:pPr>
      <w:keepNext/>
      <w:tabs>
        <w:tab w:val="left" w:pos="5472"/>
        <w:tab w:val="right" w:pos="9072"/>
      </w:tabs>
      <w:suppressAutoHyphens/>
      <w:spacing w:after="0" w:line="240" w:lineRule="auto"/>
      <w:jc w:val="right"/>
      <w:outlineLvl w:val="6"/>
    </w:pPr>
    <w:rPr>
      <w:rFonts w:ascii="Verdana" w:eastAsia="Times New Roman" w:hAnsi="Verdana"/>
      <w:b/>
      <w:bCs/>
      <w:sz w:val="18"/>
      <w:szCs w:val="24"/>
    </w:rPr>
  </w:style>
  <w:style w:type="paragraph" w:styleId="Naslov8">
    <w:name w:val="heading 8"/>
    <w:basedOn w:val="Normal"/>
    <w:next w:val="Normal"/>
    <w:link w:val="Naslov8Char"/>
    <w:uiPriority w:val="99"/>
    <w:qFormat/>
    <w:rsid w:val="00C95296"/>
    <w:pPr>
      <w:keepNext/>
      <w:spacing w:after="0" w:line="240" w:lineRule="auto"/>
      <w:ind w:right="39"/>
      <w:jc w:val="both"/>
      <w:outlineLvl w:val="7"/>
    </w:pPr>
    <w:rPr>
      <w:rFonts w:ascii="Arial Narrow" w:eastAsia="Times New Roman" w:hAnsi="Arial Narrow"/>
      <w:b/>
      <w:sz w:val="20"/>
      <w:szCs w:val="24"/>
    </w:rPr>
  </w:style>
  <w:style w:type="paragraph" w:styleId="Naslov9">
    <w:name w:val="heading 9"/>
    <w:basedOn w:val="Normal"/>
    <w:next w:val="Normal"/>
    <w:link w:val="Naslov9Char"/>
    <w:uiPriority w:val="99"/>
    <w:qFormat/>
    <w:rsid w:val="00C95296"/>
    <w:pPr>
      <w:keepNext/>
      <w:numPr>
        <w:numId w:val="7"/>
      </w:numPr>
      <w:tabs>
        <w:tab w:val="clear" w:pos="720"/>
      </w:tabs>
      <w:spacing w:after="0" w:line="240" w:lineRule="auto"/>
      <w:ind w:left="399" w:hanging="399"/>
      <w:jc w:val="both"/>
      <w:outlineLvl w:val="8"/>
    </w:pPr>
    <w:rPr>
      <w:rFonts w:ascii="Arial Narrow" w:eastAsia="Times New Roman" w:hAnsi="Arial Narrow"/>
      <w:b/>
      <w:sz w:val="20"/>
      <w:szCs w:val="24"/>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C95296"/>
    <w:rPr>
      <w:rFonts w:ascii="Verdana" w:hAnsi="Verdana" w:cs="Times New Roman"/>
      <w:b/>
      <w:bCs/>
      <w:sz w:val="24"/>
      <w:szCs w:val="24"/>
      <w:lang w:val="hr-HR" w:eastAsia="hr-HR"/>
    </w:rPr>
  </w:style>
  <w:style w:type="character" w:customStyle="1" w:styleId="Naslov2Char">
    <w:name w:val="Naslov 2 Char"/>
    <w:basedOn w:val="Zadanifontodlomka"/>
    <w:link w:val="Naslov2"/>
    <w:uiPriority w:val="99"/>
    <w:locked/>
    <w:rsid w:val="00C95296"/>
    <w:rPr>
      <w:rFonts w:ascii="Verdana" w:hAnsi="Verdana" w:cs="Times New Roman"/>
      <w:spacing w:val="-3"/>
      <w:sz w:val="20"/>
      <w:szCs w:val="20"/>
      <w:u w:val="single"/>
      <w:lang w:val="hr-HR"/>
    </w:rPr>
  </w:style>
  <w:style w:type="character" w:customStyle="1" w:styleId="Naslov3Char">
    <w:name w:val="Naslov 3 Char"/>
    <w:basedOn w:val="Zadanifontodlomka"/>
    <w:link w:val="Naslov3"/>
    <w:uiPriority w:val="99"/>
    <w:locked/>
    <w:rsid w:val="00C95296"/>
    <w:rPr>
      <w:rFonts w:ascii="Verdana" w:hAnsi="Verdana" w:cs="Times New Roman"/>
      <w:i/>
      <w:sz w:val="24"/>
      <w:szCs w:val="24"/>
      <w:lang w:val="hr-HR" w:eastAsia="hr-HR"/>
    </w:rPr>
  </w:style>
  <w:style w:type="character" w:customStyle="1" w:styleId="Naslov4Char">
    <w:name w:val="Naslov 4 Char"/>
    <w:basedOn w:val="Zadanifontodlomka"/>
    <w:link w:val="Naslov4"/>
    <w:uiPriority w:val="99"/>
    <w:locked/>
    <w:rsid w:val="00C95296"/>
    <w:rPr>
      <w:rFonts w:ascii="Verdana" w:hAnsi="Verdana" w:cs="Times New Roman"/>
      <w:b/>
      <w:bCs/>
      <w:sz w:val="24"/>
      <w:szCs w:val="24"/>
      <w:lang w:val="hr-HR" w:eastAsia="hr-HR"/>
    </w:rPr>
  </w:style>
  <w:style w:type="character" w:customStyle="1" w:styleId="Naslov5Char">
    <w:name w:val="Naslov 5 Char"/>
    <w:basedOn w:val="Zadanifontodlomka"/>
    <w:link w:val="Naslov5"/>
    <w:uiPriority w:val="99"/>
    <w:locked/>
    <w:rsid w:val="00C95296"/>
    <w:rPr>
      <w:rFonts w:ascii="Arial Narrow" w:hAnsi="Arial Narrow" w:cs="Times New Roman"/>
      <w:i/>
      <w:sz w:val="24"/>
      <w:szCs w:val="24"/>
      <w:lang w:val="hr-HR" w:eastAsia="hr-HR"/>
    </w:rPr>
  </w:style>
  <w:style w:type="character" w:customStyle="1" w:styleId="Naslov6Char">
    <w:name w:val="Naslov 6 Char"/>
    <w:basedOn w:val="Zadanifontodlomka"/>
    <w:link w:val="Naslov6"/>
    <w:uiPriority w:val="99"/>
    <w:locked/>
    <w:rsid w:val="00C95296"/>
    <w:rPr>
      <w:rFonts w:ascii="Verdana" w:hAnsi="Verdana" w:cs="Times New Roman"/>
      <w:b/>
      <w:spacing w:val="-6"/>
      <w:sz w:val="24"/>
      <w:szCs w:val="24"/>
      <w:lang w:val="hr-HR" w:eastAsia="hr-HR"/>
    </w:rPr>
  </w:style>
  <w:style w:type="character" w:customStyle="1" w:styleId="Naslov7Char">
    <w:name w:val="Naslov 7 Char"/>
    <w:basedOn w:val="Zadanifontodlomka"/>
    <w:link w:val="Naslov7"/>
    <w:uiPriority w:val="99"/>
    <w:locked/>
    <w:rsid w:val="00C95296"/>
    <w:rPr>
      <w:rFonts w:ascii="Verdana" w:hAnsi="Verdana" w:cs="Times New Roman"/>
      <w:b/>
      <w:bCs/>
      <w:snapToGrid w:val="0"/>
      <w:sz w:val="24"/>
      <w:szCs w:val="24"/>
      <w:lang w:val="hr-HR" w:eastAsia="hr-HR"/>
    </w:rPr>
  </w:style>
  <w:style w:type="character" w:customStyle="1" w:styleId="Naslov8Char">
    <w:name w:val="Naslov 8 Char"/>
    <w:basedOn w:val="Zadanifontodlomka"/>
    <w:link w:val="Naslov8"/>
    <w:uiPriority w:val="99"/>
    <w:locked/>
    <w:rsid w:val="00C95296"/>
    <w:rPr>
      <w:rFonts w:ascii="Arial Narrow" w:hAnsi="Arial Narrow" w:cs="Times New Roman"/>
      <w:b/>
      <w:sz w:val="24"/>
      <w:szCs w:val="24"/>
      <w:lang w:val="hr-HR" w:eastAsia="hr-HR"/>
    </w:rPr>
  </w:style>
  <w:style w:type="character" w:customStyle="1" w:styleId="Naslov9Char">
    <w:name w:val="Naslov 9 Char"/>
    <w:basedOn w:val="Zadanifontodlomka"/>
    <w:link w:val="Naslov9"/>
    <w:uiPriority w:val="99"/>
    <w:locked/>
    <w:rsid w:val="00C95296"/>
    <w:rPr>
      <w:rFonts w:ascii="Arial Narrow" w:eastAsia="Times New Roman" w:hAnsi="Arial Narrow"/>
      <w:b/>
      <w:sz w:val="20"/>
      <w:szCs w:val="24"/>
      <w:u w:val="single"/>
      <w:lang w:val="hr-HR" w:eastAsia="hr-HR"/>
    </w:rPr>
  </w:style>
  <w:style w:type="paragraph" w:styleId="Tekstbalonia">
    <w:name w:val="Balloon Text"/>
    <w:basedOn w:val="Normal"/>
    <w:link w:val="TekstbaloniaChar"/>
    <w:uiPriority w:val="99"/>
    <w:rsid w:val="00C95296"/>
    <w:pPr>
      <w:spacing w:after="0" w:line="240" w:lineRule="auto"/>
      <w:jc w:val="both"/>
    </w:pPr>
    <w:rPr>
      <w:rFonts w:ascii="Tahoma" w:eastAsia="Times New Roman" w:hAnsi="Tahoma" w:cs="Tahoma"/>
      <w:sz w:val="16"/>
      <w:szCs w:val="16"/>
    </w:rPr>
  </w:style>
  <w:style w:type="character" w:customStyle="1" w:styleId="TekstbaloniaChar">
    <w:name w:val="Tekst balončića Char"/>
    <w:basedOn w:val="Zadanifontodlomka"/>
    <w:link w:val="Tekstbalonia"/>
    <w:uiPriority w:val="99"/>
    <w:locked/>
    <w:rsid w:val="00C95296"/>
    <w:rPr>
      <w:rFonts w:ascii="Tahoma" w:hAnsi="Tahoma" w:cs="Tahoma"/>
      <w:sz w:val="16"/>
      <w:szCs w:val="16"/>
      <w:lang w:val="hr-HR" w:eastAsia="hr-HR"/>
    </w:rPr>
  </w:style>
  <w:style w:type="paragraph" w:styleId="Naslov">
    <w:name w:val="Title"/>
    <w:basedOn w:val="Normal"/>
    <w:next w:val="Normal"/>
    <w:link w:val="NaslovChar"/>
    <w:uiPriority w:val="99"/>
    <w:qFormat/>
    <w:rsid w:val="009975B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aslovChar">
    <w:name w:val="Naslov Char"/>
    <w:basedOn w:val="Zadanifontodlomka"/>
    <w:link w:val="Naslov"/>
    <w:uiPriority w:val="99"/>
    <w:locked/>
    <w:rsid w:val="009975B3"/>
    <w:rPr>
      <w:rFonts w:ascii="Cambria" w:hAnsi="Cambria" w:cs="Times New Roman"/>
      <w:color w:val="17365D"/>
      <w:spacing w:val="5"/>
      <w:kern w:val="28"/>
      <w:sz w:val="52"/>
      <w:szCs w:val="52"/>
      <w:lang w:val="hr-HR" w:eastAsia="hr-HR"/>
    </w:rPr>
  </w:style>
  <w:style w:type="paragraph" w:styleId="Podnaslov">
    <w:name w:val="Subtitle"/>
    <w:basedOn w:val="Normal"/>
    <w:next w:val="Normal"/>
    <w:link w:val="PodnaslovChar"/>
    <w:uiPriority w:val="99"/>
    <w:qFormat/>
    <w:rsid w:val="009975B3"/>
    <w:pPr>
      <w:numPr>
        <w:ilvl w:val="1"/>
      </w:numPr>
    </w:pPr>
    <w:rPr>
      <w:rFonts w:ascii="Cambria" w:eastAsia="Times New Roman" w:hAnsi="Cambria"/>
      <w:i/>
      <w:iCs/>
      <w:color w:val="4F81BD"/>
      <w:spacing w:val="15"/>
      <w:sz w:val="24"/>
      <w:szCs w:val="24"/>
    </w:rPr>
  </w:style>
  <w:style w:type="character" w:customStyle="1" w:styleId="PodnaslovChar">
    <w:name w:val="Podnaslov Char"/>
    <w:basedOn w:val="Zadanifontodlomka"/>
    <w:link w:val="Podnaslov"/>
    <w:uiPriority w:val="99"/>
    <w:locked/>
    <w:rsid w:val="009975B3"/>
    <w:rPr>
      <w:rFonts w:ascii="Cambria" w:hAnsi="Cambria" w:cs="Times New Roman"/>
      <w:i/>
      <w:iCs/>
      <w:color w:val="4F81BD"/>
      <w:spacing w:val="15"/>
      <w:sz w:val="24"/>
      <w:szCs w:val="24"/>
      <w:lang w:val="hr-HR" w:eastAsia="hr-HR"/>
    </w:rPr>
  </w:style>
  <w:style w:type="paragraph" w:styleId="Blokteksta">
    <w:name w:val="Block Text"/>
    <w:basedOn w:val="Normal"/>
    <w:uiPriority w:val="99"/>
    <w:rsid w:val="00C95296"/>
    <w:pPr>
      <w:spacing w:after="0" w:line="240" w:lineRule="auto"/>
      <w:ind w:left="20" w:right="39"/>
      <w:jc w:val="both"/>
    </w:pPr>
    <w:rPr>
      <w:rFonts w:ascii="Arial Narrow" w:eastAsia="Times New Roman" w:hAnsi="Arial Narrow"/>
      <w:sz w:val="20"/>
      <w:szCs w:val="20"/>
    </w:rPr>
  </w:style>
  <w:style w:type="character" w:styleId="Brojstranice">
    <w:name w:val="page number"/>
    <w:basedOn w:val="Zadanifontodlomka"/>
    <w:uiPriority w:val="99"/>
    <w:rsid w:val="00C95296"/>
    <w:rPr>
      <w:rFonts w:cs="Times New Roman"/>
    </w:rPr>
  </w:style>
  <w:style w:type="paragraph" w:styleId="Zaglavlje">
    <w:name w:val="header"/>
    <w:basedOn w:val="Normal"/>
    <w:link w:val="ZaglavljeChar"/>
    <w:uiPriority w:val="99"/>
    <w:rsid w:val="00C95296"/>
    <w:pPr>
      <w:tabs>
        <w:tab w:val="center" w:pos="4153"/>
        <w:tab w:val="right" w:pos="8306"/>
      </w:tabs>
      <w:spacing w:after="0" w:line="240" w:lineRule="auto"/>
      <w:jc w:val="both"/>
    </w:pPr>
    <w:rPr>
      <w:rFonts w:ascii="Palatino" w:eastAsia="Times New Roman" w:hAnsi="Palatino"/>
      <w:sz w:val="20"/>
      <w:szCs w:val="20"/>
    </w:rPr>
  </w:style>
  <w:style w:type="character" w:customStyle="1" w:styleId="ZaglavljeChar">
    <w:name w:val="Zaglavlje Char"/>
    <w:basedOn w:val="Zadanifontodlomka"/>
    <w:link w:val="Zaglavlje"/>
    <w:uiPriority w:val="99"/>
    <w:locked/>
    <w:rsid w:val="00C95296"/>
    <w:rPr>
      <w:rFonts w:ascii="Palatino" w:hAnsi="Palatino" w:cs="Times New Roman"/>
      <w:sz w:val="20"/>
      <w:szCs w:val="20"/>
      <w:lang w:val="hr-HR"/>
    </w:rPr>
  </w:style>
  <w:style w:type="paragraph" w:styleId="Podnoje">
    <w:name w:val="footer"/>
    <w:basedOn w:val="Normal"/>
    <w:link w:val="PodnojeChar"/>
    <w:uiPriority w:val="99"/>
    <w:rsid w:val="00C95296"/>
    <w:pPr>
      <w:tabs>
        <w:tab w:val="center" w:pos="4320"/>
        <w:tab w:val="right" w:pos="8640"/>
      </w:tabs>
      <w:spacing w:after="0" w:line="240" w:lineRule="auto"/>
      <w:jc w:val="both"/>
    </w:pPr>
    <w:rPr>
      <w:rFonts w:ascii="Palatino" w:eastAsia="Times New Roman" w:hAnsi="Palatino"/>
      <w:sz w:val="20"/>
      <w:szCs w:val="20"/>
    </w:rPr>
  </w:style>
  <w:style w:type="character" w:customStyle="1" w:styleId="PodnojeChar">
    <w:name w:val="Podnožje Char"/>
    <w:basedOn w:val="Zadanifontodlomka"/>
    <w:link w:val="Podnoje"/>
    <w:uiPriority w:val="99"/>
    <w:locked/>
    <w:rsid w:val="00C95296"/>
    <w:rPr>
      <w:rFonts w:ascii="Palatino" w:hAnsi="Palatino" w:cs="Times New Roman"/>
      <w:sz w:val="20"/>
      <w:szCs w:val="20"/>
      <w:lang w:val="hr-HR"/>
    </w:rPr>
  </w:style>
  <w:style w:type="paragraph" w:styleId="Tijeloteksta">
    <w:name w:val="Body Text"/>
    <w:basedOn w:val="Normal"/>
    <w:link w:val="TijelotekstaChar"/>
    <w:uiPriority w:val="99"/>
    <w:rsid w:val="00C95296"/>
    <w:pPr>
      <w:spacing w:after="0" w:line="240" w:lineRule="auto"/>
      <w:jc w:val="center"/>
    </w:pPr>
    <w:rPr>
      <w:rFonts w:ascii="Verdana" w:eastAsia="Times New Roman" w:hAnsi="Verdana"/>
      <w:b/>
      <w:sz w:val="18"/>
      <w:szCs w:val="24"/>
      <w:u w:val="single"/>
    </w:rPr>
  </w:style>
  <w:style w:type="character" w:customStyle="1" w:styleId="TijelotekstaChar">
    <w:name w:val="Tijelo teksta Char"/>
    <w:basedOn w:val="Zadanifontodlomka"/>
    <w:link w:val="Tijeloteksta"/>
    <w:uiPriority w:val="99"/>
    <w:locked/>
    <w:rsid w:val="00C95296"/>
    <w:rPr>
      <w:rFonts w:ascii="Verdana" w:hAnsi="Verdana" w:cs="Times New Roman"/>
      <w:b/>
      <w:sz w:val="24"/>
      <w:szCs w:val="24"/>
      <w:u w:val="single"/>
      <w:lang w:val="hr-HR" w:eastAsia="hr-HR"/>
    </w:rPr>
  </w:style>
  <w:style w:type="paragraph" w:customStyle="1" w:styleId="BodyText21">
    <w:name w:val="Body Text 21"/>
    <w:basedOn w:val="Normal"/>
    <w:uiPriority w:val="99"/>
    <w:rsid w:val="00C95296"/>
    <w:pPr>
      <w:spacing w:after="0" w:line="240" w:lineRule="auto"/>
      <w:ind w:right="39"/>
      <w:jc w:val="both"/>
    </w:pPr>
    <w:rPr>
      <w:rFonts w:ascii="Arial Narrow" w:eastAsia="Times New Roman" w:hAnsi="Arial Narrow"/>
      <w:sz w:val="20"/>
      <w:szCs w:val="24"/>
    </w:rPr>
  </w:style>
  <w:style w:type="paragraph" w:styleId="Kartadokumenta">
    <w:name w:val="Document Map"/>
    <w:basedOn w:val="Normal"/>
    <w:link w:val="KartadokumentaChar"/>
    <w:uiPriority w:val="99"/>
    <w:semiHidden/>
    <w:rsid w:val="00C95296"/>
    <w:pPr>
      <w:shd w:val="clear" w:color="auto" w:fill="000080"/>
      <w:spacing w:after="0" w:line="240" w:lineRule="auto"/>
      <w:jc w:val="both"/>
    </w:pPr>
    <w:rPr>
      <w:rFonts w:ascii="Tahoma" w:eastAsia="Times New Roman" w:hAnsi="Tahoma" w:cs="Tahoma"/>
      <w:sz w:val="20"/>
      <w:szCs w:val="24"/>
    </w:rPr>
  </w:style>
  <w:style w:type="character" w:customStyle="1" w:styleId="KartadokumentaChar">
    <w:name w:val="Karta dokumenta Char"/>
    <w:basedOn w:val="Zadanifontodlomka"/>
    <w:link w:val="Kartadokumenta"/>
    <w:uiPriority w:val="99"/>
    <w:semiHidden/>
    <w:locked/>
    <w:rsid w:val="00C95296"/>
    <w:rPr>
      <w:rFonts w:ascii="Tahoma" w:hAnsi="Tahoma" w:cs="Tahoma"/>
      <w:sz w:val="24"/>
      <w:szCs w:val="24"/>
      <w:shd w:val="clear" w:color="auto" w:fill="000080"/>
      <w:lang w:val="hr-HR" w:eastAsia="hr-HR"/>
    </w:rPr>
  </w:style>
  <w:style w:type="paragraph" w:styleId="Tekstfusnote">
    <w:name w:val="footnote text"/>
    <w:aliases w:val="Footnote Text Char2,Footnote Text Char1 Char,Footnote Text Char3 Char Char,Footnote Text Char2 Char Char Char,Footnote Text Char1 Char1 Char Char Char,ft Char1 Char Char Char Char,Footnote Text Char1 Char Char Char Char Char,ft,stile 1"/>
    <w:basedOn w:val="Normal"/>
    <w:link w:val="TekstfusnoteChar"/>
    <w:uiPriority w:val="99"/>
    <w:rsid w:val="00C95296"/>
    <w:pPr>
      <w:spacing w:after="0" w:line="240" w:lineRule="auto"/>
      <w:jc w:val="both"/>
    </w:pPr>
    <w:rPr>
      <w:rFonts w:ascii="Verdana" w:eastAsia="Times New Roman" w:hAnsi="Verdana"/>
      <w:sz w:val="20"/>
      <w:szCs w:val="20"/>
    </w:rPr>
  </w:style>
  <w:style w:type="character" w:customStyle="1" w:styleId="TekstfusnoteChar">
    <w:name w:val="Tekst fusnote Char"/>
    <w:aliases w:val="Footnote Text Char2 Char,Footnote Text Char1 Char Char,Footnote Text Char3 Char Char Char,Footnote Text Char2 Char Char Char Char,Footnote Text Char1 Char1 Char Char Char Char,ft Char1 Char Char Char Char Char,ft Char,stile 1 Char"/>
    <w:basedOn w:val="Zadanifontodlomka"/>
    <w:link w:val="Tekstfusnote"/>
    <w:uiPriority w:val="99"/>
    <w:locked/>
    <w:rsid w:val="00C95296"/>
    <w:rPr>
      <w:rFonts w:ascii="Verdana" w:hAnsi="Verdana" w:cs="Times New Roman"/>
      <w:sz w:val="20"/>
      <w:szCs w:val="20"/>
      <w:lang w:val="hr-HR" w:eastAsia="hr-HR"/>
    </w:rPr>
  </w:style>
  <w:style w:type="character" w:styleId="Referencafusnote">
    <w:name w:val="footnote reference"/>
    <w:aliases w:val="fr"/>
    <w:basedOn w:val="Zadanifontodlomka"/>
    <w:rsid w:val="00C95296"/>
    <w:rPr>
      <w:rFonts w:cs="Times New Roman"/>
      <w:vertAlign w:val="superscript"/>
    </w:rPr>
  </w:style>
  <w:style w:type="paragraph" w:styleId="Tijeloteksta3">
    <w:name w:val="Body Text 3"/>
    <w:basedOn w:val="Normal"/>
    <w:link w:val="Tijeloteksta3Char"/>
    <w:uiPriority w:val="99"/>
    <w:rsid w:val="00C95296"/>
    <w:pPr>
      <w:spacing w:after="0" w:line="240" w:lineRule="auto"/>
      <w:jc w:val="both"/>
    </w:pPr>
    <w:rPr>
      <w:rFonts w:ascii="Verdana" w:eastAsia="Times New Roman" w:hAnsi="Verdana"/>
      <w:spacing w:val="-6"/>
      <w:sz w:val="16"/>
      <w:szCs w:val="24"/>
    </w:rPr>
  </w:style>
  <w:style w:type="character" w:customStyle="1" w:styleId="Tijeloteksta3Char">
    <w:name w:val="Tijelo teksta 3 Char"/>
    <w:basedOn w:val="Zadanifontodlomka"/>
    <w:link w:val="Tijeloteksta3"/>
    <w:uiPriority w:val="99"/>
    <w:locked/>
    <w:rsid w:val="00C95296"/>
    <w:rPr>
      <w:rFonts w:ascii="Verdana" w:hAnsi="Verdana" w:cs="Times New Roman"/>
      <w:spacing w:val="-6"/>
      <w:sz w:val="24"/>
      <w:szCs w:val="24"/>
      <w:lang w:val="hr-HR" w:eastAsia="hr-HR"/>
    </w:rPr>
  </w:style>
  <w:style w:type="paragraph" w:styleId="Uvuenotijeloteksta">
    <w:name w:val="Body Text Indent"/>
    <w:basedOn w:val="Normal"/>
    <w:link w:val="UvuenotijelotekstaChar"/>
    <w:uiPriority w:val="99"/>
    <w:rsid w:val="00C95296"/>
    <w:pPr>
      <w:tabs>
        <w:tab w:val="left" w:pos="399"/>
      </w:tabs>
      <w:spacing w:after="0" w:line="240" w:lineRule="auto"/>
      <w:ind w:left="399" w:hanging="399"/>
      <w:jc w:val="both"/>
    </w:pPr>
    <w:rPr>
      <w:rFonts w:ascii="Arial Narrow" w:eastAsia="Times New Roman" w:hAnsi="Arial Narrow"/>
      <w:sz w:val="20"/>
      <w:szCs w:val="24"/>
    </w:rPr>
  </w:style>
  <w:style w:type="character" w:customStyle="1" w:styleId="UvuenotijelotekstaChar">
    <w:name w:val="Uvučeno tijelo teksta Char"/>
    <w:basedOn w:val="Zadanifontodlomka"/>
    <w:link w:val="Uvuenotijeloteksta"/>
    <w:uiPriority w:val="99"/>
    <w:locked/>
    <w:rsid w:val="00C95296"/>
    <w:rPr>
      <w:rFonts w:ascii="Arial Narrow" w:hAnsi="Arial Narrow" w:cs="Times New Roman"/>
      <w:sz w:val="24"/>
      <w:szCs w:val="24"/>
      <w:lang w:val="hr-HR" w:eastAsia="hr-HR"/>
    </w:rPr>
  </w:style>
  <w:style w:type="character" w:styleId="Hiperveza">
    <w:name w:val="Hyperlink"/>
    <w:basedOn w:val="Zadanifontodlomka"/>
    <w:uiPriority w:val="99"/>
    <w:rsid w:val="00C95296"/>
    <w:rPr>
      <w:rFonts w:cs="Times New Roman"/>
      <w:color w:val="0000FF"/>
      <w:u w:val="single"/>
    </w:rPr>
  </w:style>
  <w:style w:type="paragraph" w:styleId="Tijeloteksta-uvlaka2">
    <w:name w:val="Body Text Indent 2"/>
    <w:basedOn w:val="Normal"/>
    <w:link w:val="Tijeloteksta-uvlaka2Char"/>
    <w:uiPriority w:val="99"/>
    <w:rsid w:val="00C95296"/>
    <w:pPr>
      <w:suppressAutoHyphens/>
      <w:spacing w:after="0" w:line="240" w:lineRule="auto"/>
      <w:ind w:left="1440" w:hanging="720"/>
      <w:jc w:val="both"/>
    </w:pPr>
    <w:rPr>
      <w:rFonts w:ascii="Verdana" w:eastAsia="Times New Roman" w:hAnsi="Verdana"/>
      <w:b/>
      <w:spacing w:val="-3"/>
      <w:sz w:val="20"/>
      <w:szCs w:val="20"/>
    </w:rPr>
  </w:style>
  <w:style w:type="character" w:customStyle="1" w:styleId="Tijeloteksta-uvlaka2Char">
    <w:name w:val="Tijelo teksta - uvlaka 2 Char"/>
    <w:basedOn w:val="Zadanifontodlomka"/>
    <w:link w:val="Tijeloteksta-uvlaka2"/>
    <w:uiPriority w:val="99"/>
    <w:locked/>
    <w:rsid w:val="00C95296"/>
    <w:rPr>
      <w:rFonts w:ascii="Verdana" w:hAnsi="Verdana" w:cs="Times New Roman"/>
      <w:b/>
      <w:spacing w:val="-3"/>
      <w:sz w:val="20"/>
      <w:szCs w:val="20"/>
      <w:lang w:val="hr-HR"/>
    </w:rPr>
  </w:style>
  <w:style w:type="character" w:styleId="Referencakomentara">
    <w:name w:val="annotation reference"/>
    <w:basedOn w:val="Zadanifontodlomka"/>
    <w:uiPriority w:val="99"/>
    <w:semiHidden/>
    <w:rsid w:val="00C95296"/>
    <w:rPr>
      <w:rFonts w:cs="Times New Roman"/>
      <w:sz w:val="16"/>
    </w:rPr>
  </w:style>
  <w:style w:type="paragraph" w:styleId="Tekstkomentara">
    <w:name w:val="annotation text"/>
    <w:basedOn w:val="Normal"/>
    <w:link w:val="TekstkomentaraChar"/>
    <w:uiPriority w:val="99"/>
    <w:semiHidden/>
    <w:rsid w:val="00C95296"/>
    <w:pPr>
      <w:spacing w:after="0" w:line="240" w:lineRule="auto"/>
      <w:jc w:val="both"/>
    </w:pPr>
    <w:rPr>
      <w:rFonts w:ascii="Verdana" w:eastAsia="Times New Roman" w:hAnsi="Verdana"/>
      <w:sz w:val="20"/>
      <w:szCs w:val="20"/>
    </w:rPr>
  </w:style>
  <w:style w:type="character" w:customStyle="1" w:styleId="TekstkomentaraChar">
    <w:name w:val="Tekst komentara Char"/>
    <w:basedOn w:val="Zadanifontodlomka"/>
    <w:link w:val="Tekstkomentara"/>
    <w:uiPriority w:val="99"/>
    <w:semiHidden/>
    <w:locked/>
    <w:rsid w:val="00C95296"/>
    <w:rPr>
      <w:rFonts w:ascii="Verdana" w:hAnsi="Verdana" w:cs="Times New Roman"/>
      <w:sz w:val="20"/>
      <w:szCs w:val="20"/>
      <w:lang w:val="hr-HR" w:eastAsia="hr-HR"/>
    </w:rPr>
  </w:style>
  <w:style w:type="paragraph" w:styleId="Tijeloteksta-uvlaka3">
    <w:name w:val="Body Text Indent 3"/>
    <w:basedOn w:val="Normal"/>
    <w:link w:val="Tijeloteksta-uvlaka3Char"/>
    <w:uiPriority w:val="99"/>
    <w:rsid w:val="00C95296"/>
    <w:pPr>
      <w:tabs>
        <w:tab w:val="left" w:pos="6000"/>
      </w:tabs>
      <w:spacing w:after="0" w:line="240" w:lineRule="auto"/>
      <w:ind w:left="627"/>
      <w:jc w:val="both"/>
    </w:pPr>
    <w:rPr>
      <w:rFonts w:ascii="Arial Narrow" w:eastAsia="Times New Roman" w:hAnsi="Arial Narrow"/>
      <w:sz w:val="20"/>
      <w:szCs w:val="24"/>
    </w:rPr>
  </w:style>
  <w:style w:type="character" w:customStyle="1" w:styleId="Tijeloteksta-uvlaka3Char">
    <w:name w:val="Tijelo teksta - uvlaka 3 Char"/>
    <w:basedOn w:val="Zadanifontodlomka"/>
    <w:link w:val="Tijeloteksta-uvlaka3"/>
    <w:uiPriority w:val="99"/>
    <w:locked/>
    <w:rsid w:val="00C95296"/>
    <w:rPr>
      <w:rFonts w:ascii="Arial Narrow" w:hAnsi="Arial Narrow" w:cs="Times New Roman"/>
      <w:sz w:val="24"/>
      <w:szCs w:val="24"/>
      <w:lang w:val="hr-HR" w:eastAsia="hr-HR"/>
    </w:rPr>
  </w:style>
  <w:style w:type="character" w:styleId="SlijeenaHiperveza">
    <w:name w:val="FollowedHyperlink"/>
    <w:basedOn w:val="Zadanifontodlomka"/>
    <w:uiPriority w:val="99"/>
    <w:rsid w:val="00C95296"/>
    <w:rPr>
      <w:rFonts w:cs="Times New Roman"/>
      <w:color w:val="800080"/>
      <w:u w:val="single"/>
    </w:rPr>
  </w:style>
  <w:style w:type="paragraph" w:styleId="StandardWeb">
    <w:name w:val="Normal (Web)"/>
    <w:basedOn w:val="Normal"/>
    <w:uiPriority w:val="99"/>
    <w:rsid w:val="00C95296"/>
    <w:pPr>
      <w:spacing w:after="100" w:afterAutospacing="1" w:line="260" w:lineRule="atLeast"/>
      <w:jc w:val="both"/>
    </w:pPr>
    <w:rPr>
      <w:rFonts w:ascii="Arial" w:eastAsia="Times New Roman" w:hAnsi="Arial"/>
      <w:color w:val="000066"/>
      <w:sz w:val="20"/>
      <w:szCs w:val="20"/>
    </w:rPr>
  </w:style>
  <w:style w:type="paragraph" w:styleId="Obinitekst">
    <w:name w:val="Plain Text"/>
    <w:basedOn w:val="Normal"/>
    <w:link w:val="ObinitekstChar"/>
    <w:uiPriority w:val="99"/>
    <w:rsid w:val="00C95296"/>
    <w:pPr>
      <w:overflowPunct w:val="0"/>
      <w:autoSpaceDE w:val="0"/>
      <w:autoSpaceDN w:val="0"/>
      <w:adjustRightInd w:val="0"/>
      <w:spacing w:after="0" w:line="240" w:lineRule="auto"/>
      <w:jc w:val="both"/>
      <w:textAlignment w:val="baseline"/>
    </w:pPr>
    <w:rPr>
      <w:rFonts w:ascii="Courier New" w:eastAsia="Times New Roman" w:hAnsi="Courier New"/>
      <w:sz w:val="20"/>
      <w:szCs w:val="20"/>
    </w:rPr>
  </w:style>
  <w:style w:type="character" w:customStyle="1" w:styleId="ObinitekstChar">
    <w:name w:val="Obični tekst Char"/>
    <w:basedOn w:val="Zadanifontodlomka"/>
    <w:link w:val="Obinitekst"/>
    <w:uiPriority w:val="99"/>
    <w:locked/>
    <w:rsid w:val="00C95296"/>
    <w:rPr>
      <w:rFonts w:ascii="Courier New" w:hAnsi="Courier New" w:cs="Times New Roman"/>
      <w:sz w:val="20"/>
      <w:szCs w:val="20"/>
      <w:lang w:val="hr-HR" w:eastAsia="hr-HR"/>
    </w:rPr>
  </w:style>
  <w:style w:type="paragraph" w:styleId="HTMLunaprijedoblikovano">
    <w:name w:val="HTML Preformatted"/>
    <w:basedOn w:val="Normal"/>
    <w:link w:val="HTMLunaprijedoblikovanoChar"/>
    <w:uiPriority w:val="99"/>
    <w:rsid w:val="00C9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Arial Unicode MS" w:eastAsia="Arial Unicode MS" w:hAnsi="Arial Unicode MS" w:cs="Courier New"/>
      <w:sz w:val="20"/>
      <w:szCs w:val="20"/>
    </w:rPr>
  </w:style>
  <w:style w:type="character" w:customStyle="1" w:styleId="HTMLunaprijedoblikovanoChar">
    <w:name w:val="HTML unaprijed oblikovano Char"/>
    <w:basedOn w:val="Zadanifontodlomka"/>
    <w:link w:val="HTMLunaprijedoblikovano"/>
    <w:uiPriority w:val="99"/>
    <w:locked/>
    <w:rsid w:val="00C95296"/>
    <w:rPr>
      <w:rFonts w:ascii="Arial Unicode MS" w:eastAsia="Arial Unicode MS" w:hAnsi="Arial Unicode MS" w:cs="Courier New"/>
      <w:sz w:val="20"/>
      <w:szCs w:val="20"/>
      <w:lang w:val="hr-HR" w:eastAsia="hr-HR"/>
    </w:rPr>
  </w:style>
  <w:style w:type="paragraph" w:customStyle="1" w:styleId="List1">
    <w:name w:val="List1"/>
    <w:uiPriority w:val="99"/>
    <w:rsid w:val="00C95296"/>
    <w:pPr>
      <w:widowControl w:val="0"/>
      <w:tabs>
        <w:tab w:val="left" w:pos="1680"/>
      </w:tabs>
      <w:suppressAutoHyphens/>
    </w:pPr>
    <w:rPr>
      <w:rFonts w:ascii="Courier New" w:eastAsia="Times New Roman" w:hAnsi="Courier New"/>
      <w:sz w:val="20"/>
      <w:szCs w:val="20"/>
    </w:rPr>
  </w:style>
  <w:style w:type="paragraph" w:styleId="Tijeloteksta2">
    <w:name w:val="Body Text 2"/>
    <w:basedOn w:val="Normal"/>
    <w:link w:val="Tijeloteksta2Char"/>
    <w:uiPriority w:val="99"/>
    <w:rsid w:val="00C95296"/>
    <w:pPr>
      <w:spacing w:after="0" w:line="240" w:lineRule="auto"/>
      <w:ind w:left="1134" w:hanging="567"/>
      <w:jc w:val="both"/>
    </w:pPr>
    <w:rPr>
      <w:rFonts w:ascii="Bookman Old Style" w:eastAsia="Times New Roman" w:hAnsi="Bookman Old Style"/>
      <w:szCs w:val="20"/>
    </w:rPr>
  </w:style>
  <w:style w:type="character" w:customStyle="1" w:styleId="Tijeloteksta2Char">
    <w:name w:val="Tijelo teksta 2 Char"/>
    <w:basedOn w:val="Zadanifontodlomka"/>
    <w:link w:val="Tijeloteksta2"/>
    <w:uiPriority w:val="99"/>
    <w:locked/>
    <w:rsid w:val="00C95296"/>
    <w:rPr>
      <w:rFonts w:ascii="Bookman Old Style" w:hAnsi="Bookman Old Style" w:cs="Times New Roman"/>
      <w:sz w:val="20"/>
      <w:szCs w:val="20"/>
      <w:lang w:val="hr-HR"/>
    </w:rPr>
  </w:style>
  <w:style w:type="paragraph" w:customStyle="1" w:styleId="CarCharCarCharCarCharCarCharCarCharCarCharChar1CharCharCharCharCharChar">
    <w:name w:val="Car Char Car Char Car Char Car Char Car Char Car Char Char1 Char Char Char Char 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CharChar">
    <w:name w:val="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NormalWeb5">
    <w:name w:val="Normal (Web)5"/>
    <w:basedOn w:val="Normal"/>
    <w:uiPriority w:val="99"/>
    <w:rsid w:val="00C95296"/>
    <w:pPr>
      <w:spacing w:after="192" w:line="240" w:lineRule="auto"/>
      <w:jc w:val="both"/>
    </w:pPr>
    <w:rPr>
      <w:rFonts w:ascii="Verdana" w:eastAsia="Times New Roman" w:hAnsi="Verdana"/>
      <w:sz w:val="20"/>
      <w:szCs w:val="24"/>
    </w:rPr>
  </w:style>
  <w:style w:type="paragraph" w:customStyle="1" w:styleId="CarCharCarCharCarCharCarCharCarCharCarCharChar">
    <w:name w:val="Car Char Car Char Car Char Car Char Car Char Car 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ZchnZchnCharCharChar">
    <w:name w:val="Zchn Zchn Char Char Char"/>
    <w:basedOn w:val="Normal"/>
    <w:uiPriority w:val="99"/>
    <w:rsid w:val="00C95296"/>
    <w:pPr>
      <w:spacing w:after="160" w:line="240" w:lineRule="exact"/>
      <w:jc w:val="both"/>
    </w:pPr>
    <w:rPr>
      <w:rFonts w:ascii="Arial" w:eastAsia="Times New Roman" w:hAnsi="Arial" w:cs="Arial"/>
      <w:sz w:val="20"/>
      <w:szCs w:val="20"/>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uiPriority w:val="99"/>
    <w:rsid w:val="00C95296"/>
    <w:pPr>
      <w:spacing w:after="160" w:line="240" w:lineRule="exact"/>
      <w:jc w:val="both"/>
    </w:pPr>
    <w:rPr>
      <w:rFonts w:ascii="Arial" w:eastAsia="Times New Roman" w:hAnsi="Arial" w:cs="Arial"/>
      <w:sz w:val="20"/>
      <w:szCs w:val="20"/>
    </w:rPr>
  </w:style>
  <w:style w:type="paragraph" w:styleId="Grafikeoznake">
    <w:name w:val="List Bullet"/>
    <w:basedOn w:val="Normal"/>
    <w:autoRedefine/>
    <w:uiPriority w:val="99"/>
    <w:rsid w:val="00C95296"/>
    <w:pPr>
      <w:tabs>
        <w:tab w:val="num" w:pos="360"/>
      </w:tabs>
      <w:spacing w:after="0" w:line="240" w:lineRule="auto"/>
      <w:ind w:left="360" w:hanging="360"/>
      <w:jc w:val="both"/>
    </w:pPr>
    <w:rPr>
      <w:rFonts w:ascii="Verdana" w:eastAsia="Times New Roman" w:hAnsi="Verdana"/>
      <w:sz w:val="20"/>
      <w:szCs w:val="24"/>
    </w:rPr>
  </w:style>
  <w:style w:type="character" w:customStyle="1" w:styleId="citecrochet1">
    <w:name w:val="cite_crochet1"/>
    <w:uiPriority w:val="99"/>
    <w:rsid w:val="00C95296"/>
    <w:rPr>
      <w:vanish/>
    </w:rPr>
  </w:style>
  <w:style w:type="paragraph" w:customStyle="1" w:styleId="Normale">
    <w:name w:val="Normale"/>
    <w:basedOn w:val="Normal"/>
    <w:uiPriority w:val="99"/>
    <w:rsid w:val="00C95296"/>
    <w:pPr>
      <w:spacing w:after="0" w:line="240" w:lineRule="auto"/>
      <w:jc w:val="both"/>
    </w:pPr>
    <w:rPr>
      <w:rFonts w:ascii="Arial Narrow" w:eastAsia="Batang" w:hAnsi="Arial Narrow"/>
      <w:sz w:val="20"/>
      <w:szCs w:val="24"/>
    </w:rPr>
  </w:style>
  <w:style w:type="paragraph" w:customStyle="1" w:styleId="DefaultParagraphFontCharCharCharCharCharCharChar">
    <w:name w:val="Default Paragraph Font Char Char Char Char Char Char Char"/>
    <w:aliases w:val="Default Paragraph Font Para Char Char Char Char Char Char Char Char Char,Default Paragraph Font Char Char11 Char Char Char Char Char"/>
    <w:basedOn w:val="Normal"/>
    <w:uiPriority w:val="99"/>
    <w:rsid w:val="00C95296"/>
    <w:pPr>
      <w:spacing w:after="160" w:line="240" w:lineRule="exact"/>
      <w:jc w:val="both"/>
    </w:pPr>
    <w:rPr>
      <w:rFonts w:ascii="Arial" w:eastAsia="Times New Roman" w:hAnsi="Arial" w:cs="Arial"/>
      <w:sz w:val="20"/>
      <w:szCs w:val="20"/>
    </w:rPr>
  </w:style>
  <w:style w:type="character" w:customStyle="1" w:styleId="Caractresdenotedebasdepage">
    <w:name w:val="Caractères de note de bas de page"/>
    <w:uiPriority w:val="99"/>
    <w:rsid w:val="00C95296"/>
    <w:rPr>
      <w:vertAlign w:val="superscript"/>
    </w:rPr>
  </w:style>
  <w:style w:type="character" w:styleId="Istaknuto">
    <w:name w:val="Emphasis"/>
    <w:basedOn w:val="Zadanifontodlomka"/>
    <w:uiPriority w:val="99"/>
    <w:qFormat/>
    <w:rsid w:val="00C95296"/>
    <w:rPr>
      <w:rFonts w:cs="Times New Roman"/>
      <w:i/>
    </w:rPr>
  </w:style>
  <w:style w:type="paragraph" w:styleId="Predmetkomentara">
    <w:name w:val="annotation subject"/>
    <w:basedOn w:val="Tekstkomentara"/>
    <w:next w:val="Tekstkomentara"/>
    <w:link w:val="PredmetkomentaraChar"/>
    <w:uiPriority w:val="99"/>
    <w:semiHidden/>
    <w:rsid w:val="00C95296"/>
    <w:rPr>
      <w:b/>
      <w:bCs/>
    </w:rPr>
  </w:style>
  <w:style w:type="character" w:customStyle="1" w:styleId="PredmetkomentaraChar">
    <w:name w:val="Predmet komentara Char"/>
    <w:basedOn w:val="TekstkomentaraChar"/>
    <w:link w:val="Predmetkomentara"/>
    <w:uiPriority w:val="99"/>
    <w:semiHidden/>
    <w:locked/>
    <w:rsid w:val="00C95296"/>
    <w:rPr>
      <w:rFonts w:ascii="Verdana" w:hAnsi="Verdana" w:cs="Times New Roman"/>
      <w:b/>
      <w:bCs/>
      <w:sz w:val="20"/>
      <w:szCs w:val="20"/>
      <w:lang w:val="hr-HR" w:eastAsia="hr-HR"/>
    </w:rPr>
  </w:style>
  <w:style w:type="paragraph" w:styleId="Odlomakpopisa">
    <w:name w:val="List Paragraph"/>
    <w:basedOn w:val="Normal"/>
    <w:uiPriority w:val="34"/>
    <w:qFormat/>
    <w:rsid w:val="00C95296"/>
    <w:pPr>
      <w:spacing w:after="0" w:line="240" w:lineRule="auto"/>
      <w:ind w:left="720"/>
      <w:jc w:val="both"/>
    </w:pPr>
    <w:rPr>
      <w:rFonts w:ascii="Verdana" w:eastAsia="Times New Roman" w:hAnsi="Verdana"/>
      <w:sz w:val="20"/>
      <w:szCs w:val="24"/>
    </w:rPr>
  </w:style>
  <w:style w:type="paragraph" w:styleId="Sadraj1">
    <w:name w:val="toc 1"/>
    <w:basedOn w:val="Normal"/>
    <w:next w:val="Normal"/>
    <w:autoRedefine/>
    <w:uiPriority w:val="39"/>
    <w:rsid w:val="00CC6421"/>
    <w:pPr>
      <w:tabs>
        <w:tab w:val="left" w:pos="426"/>
        <w:tab w:val="right" w:leader="dot" w:pos="9034"/>
      </w:tabs>
      <w:spacing w:before="120" w:after="120" w:line="240" w:lineRule="auto"/>
    </w:pPr>
    <w:rPr>
      <w:rFonts w:eastAsia="Times New Roman" w:cs="Calibri"/>
      <w:b/>
      <w:bCs/>
      <w:caps/>
      <w:sz w:val="20"/>
      <w:szCs w:val="20"/>
    </w:rPr>
  </w:style>
  <w:style w:type="paragraph" w:styleId="Sadraj2">
    <w:name w:val="toc 2"/>
    <w:basedOn w:val="Normal"/>
    <w:next w:val="Normal"/>
    <w:autoRedefine/>
    <w:uiPriority w:val="39"/>
    <w:rsid w:val="00C95296"/>
    <w:pPr>
      <w:spacing w:after="0" w:line="240" w:lineRule="auto"/>
      <w:ind w:left="240"/>
      <w:jc w:val="both"/>
    </w:pPr>
    <w:rPr>
      <w:rFonts w:eastAsia="Times New Roman" w:cs="Calibri"/>
      <w:smallCaps/>
      <w:sz w:val="20"/>
      <w:szCs w:val="20"/>
    </w:rPr>
  </w:style>
  <w:style w:type="paragraph" w:styleId="Sadraj3">
    <w:name w:val="toc 3"/>
    <w:basedOn w:val="Normal"/>
    <w:next w:val="Normal"/>
    <w:autoRedefine/>
    <w:uiPriority w:val="39"/>
    <w:rsid w:val="00C95296"/>
    <w:pPr>
      <w:spacing w:after="0" w:line="240" w:lineRule="auto"/>
      <w:ind w:left="480"/>
      <w:jc w:val="both"/>
    </w:pPr>
    <w:rPr>
      <w:rFonts w:eastAsia="Times New Roman" w:cs="Calibri"/>
      <w:i/>
      <w:iCs/>
      <w:sz w:val="20"/>
      <w:szCs w:val="20"/>
    </w:rPr>
  </w:style>
  <w:style w:type="paragraph" w:styleId="Sadraj4">
    <w:name w:val="toc 4"/>
    <w:basedOn w:val="Normal"/>
    <w:next w:val="Normal"/>
    <w:autoRedefine/>
    <w:uiPriority w:val="99"/>
    <w:rsid w:val="00C95296"/>
    <w:pPr>
      <w:spacing w:after="0" w:line="240" w:lineRule="auto"/>
      <w:ind w:left="720"/>
      <w:jc w:val="both"/>
    </w:pPr>
    <w:rPr>
      <w:rFonts w:eastAsia="Times New Roman" w:cs="Calibri"/>
      <w:sz w:val="18"/>
      <w:szCs w:val="18"/>
    </w:rPr>
  </w:style>
  <w:style w:type="paragraph" w:styleId="Sadraj5">
    <w:name w:val="toc 5"/>
    <w:basedOn w:val="Normal"/>
    <w:next w:val="Normal"/>
    <w:autoRedefine/>
    <w:uiPriority w:val="99"/>
    <w:rsid w:val="00C95296"/>
    <w:pPr>
      <w:spacing w:after="0" w:line="240" w:lineRule="auto"/>
      <w:ind w:left="960"/>
      <w:jc w:val="both"/>
    </w:pPr>
    <w:rPr>
      <w:rFonts w:eastAsia="Times New Roman" w:cs="Calibri"/>
      <w:sz w:val="18"/>
      <w:szCs w:val="18"/>
    </w:rPr>
  </w:style>
  <w:style w:type="paragraph" w:styleId="Sadraj6">
    <w:name w:val="toc 6"/>
    <w:basedOn w:val="Normal"/>
    <w:next w:val="Normal"/>
    <w:autoRedefine/>
    <w:uiPriority w:val="99"/>
    <w:rsid w:val="00C95296"/>
    <w:pPr>
      <w:spacing w:after="0" w:line="240" w:lineRule="auto"/>
      <w:ind w:left="1200"/>
      <w:jc w:val="both"/>
    </w:pPr>
    <w:rPr>
      <w:rFonts w:eastAsia="Times New Roman" w:cs="Calibri"/>
      <w:sz w:val="18"/>
      <w:szCs w:val="18"/>
    </w:rPr>
  </w:style>
  <w:style w:type="paragraph" w:styleId="Sadraj7">
    <w:name w:val="toc 7"/>
    <w:basedOn w:val="Normal"/>
    <w:next w:val="Normal"/>
    <w:autoRedefine/>
    <w:uiPriority w:val="99"/>
    <w:rsid w:val="00C95296"/>
    <w:pPr>
      <w:spacing w:after="0" w:line="240" w:lineRule="auto"/>
      <w:ind w:left="1440"/>
      <w:jc w:val="both"/>
    </w:pPr>
    <w:rPr>
      <w:rFonts w:eastAsia="Times New Roman" w:cs="Calibri"/>
      <w:sz w:val="18"/>
      <w:szCs w:val="18"/>
    </w:rPr>
  </w:style>
  <w:style w:type="paragraph" w:styleId="Sadraj8">
    <w:name w:val="toc 8"/>
    <w:basedOn w:val="Normal"/>
    <w:next w:val="Normal"/>
    <w:autoRedefine/>
    <w:uiPriority w:val="99"/>
    <w:rsid w:val="00C95296"/>
    <w:pPr>
      <w:spacing w:after="0" w:line="240" w:lineRule="auto"/>
      <w:ind w:left="1680"/>
      <w:jc w:val="both"/>
    </w:pPr>
    <w:rPr>
      <w:rFonts w:eastAsia="Times New Roman" w:cs="Calibri"/>
      <w:sz w:val="18"/>
      <w:szCs w:val="18"/>
    </w:rPr>
  </w:style>
  <w:style w:type="paragraph" w:styleId="Sadraj9">
    <w:name w:val="toc 9"/>
    <w:basedOn w:val="Normal"/>
    <w:next w:val="Normal"/>
    <w:autoRedefine/>
    <w:uiPriority w:val="99"/>
    <w:rsid w:val="00C95296"/>
    <w:pPr>
      <w:spacing w:after="0" w:line="240" w:lineRule="auto"/>
      <w:ind w:left="1920"/>
      <w:jc w:val="both"/>
    </w:pPr>
    <w:rPr>
      <w:rFonts w:eastAsia="Times New Roman" w:cs="Calibri"/>
      <w:sz w:val="18"/>
      <w:szCs w:val="18"/>
    </w:rPr>
  </w:style>
  <w:style w:type="table" w:styleId="Reetkatablice">
    <w:name w:val="Table Grid"/>
    <w:basedOn w:val="Obinatablica"/>
    <w:uiPriority w:val="99"/>
    <w:rsid w:val="00C9529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
    <w:name w:val="Corps de"/>
    <w:basedOn w:val="Normal"/>
    <w:uiPriority w:val="99"/>
    <w:rsid w:val="00C95296"/>
    <w:pPr>
      <w:spacing w:after="0" w:line="240" w:lineRule="auto"/>
      <w:jc w:val="center"/>
    </w:pPr>
    <w:rPr>
      <w:rFonts w:ascii="Verdana" w:eastAsia="Times New Roman" w:hAnsi="Verdana"/>
      <w:b/>
      <w:sz w:val="18"/>
      <w:szCs w:val="24"/>
      <w:u w:val="single"/>
    </w:rPr>
  </w:style>
  <w:style w:type="character" w:styleId="Naglaeno">
    <w:name w:val="Strong"/>
    <w:basedOn w:val="Zadanifontodlomka"/>
    <w:uiPriority w:val="99"/>
    <w:qFormat/>
    <w:rsid w:val="00C95296"/>
    <w:rPr>
      <w:rFonts w:cs="Times New Roman"/>
      <w:b/>
    </w:rPr>
  </w:style>
  <w:style w:type="paragraph" w:customStyle="1" w:styleId="Noklustais">
    <w:name w:val="Noklusētais"/>
    <w:uiPriority w:val="99"/>
    <w:rsid w:val="00C95296"/>
    <w:pPr>
      <w:tabs>
        <w:tab w:val="left" w:pos="709"/>
      </w:tabs>
      <w:suppressAutoHyphens/>
      <w:spacing w:after="200" w:line="276" w:lineRule="auto"/>
    </w:pPr>
    <w:rPr>
      <w:rFonts w:ascii="Liberation Serif" w:eastAsia="Liberation Serif" w:hAnsi="Times New Roman" w:cs="Lohit Hindi"/>
      <w:sz w:val="24"/>
      <w:szCs w:val="24"/>
    </w:rPr>
  </w:style>
  <w:style w:type="paragraph" w:customStyle="1" w:styleId="naisf">
    <w:name w:val="naisf"/>
    <w:basedOn w:val="Normal"/>
    <w:uiPriority w:val="99"/>
    <w:rsid w:val="00C95296"/>
    <w:pPr>
      <w:tabs>
        <w:tab w:val="left" w:pos="709"/>
      </w:tabs>
      <w:suppressAutoHyphens/>
      <w:spacing w:before="75" w:after="75"/>
      <w:ind w:firstLine="375"/>
      <w:jc w:val="both"/>
    </w:pPr>
    <w:rPr>
      <w:rFonts w:ascii="Liberation Serif" w:eastAsia="Liberation Serif" w:hAnsi="Times New Roman" w:cs="Lohit Hindi"/>
      <w:sz w:val="24"/>
      <w:szCs w:val="24"/>
    </w:rPr>
  </w:style>
  <w:style w:type="paragraph" w:customStyle="1" w:styleId="Pamatteksts">
    <w:name w:val="Pamatteksts"/>
    <w:basedOn w:val="Noklustais"/>
    <w:uiPriority w:val="99"/>
    <w:rsid w:val="00C95296"/>
    <w:pPr>
      <w:jc w:val="center"/>
    </w:pPr>
    <w:rPr>
      <w:rFonts w:ascii="Verdana" w:eastAsia="Calibri" w:hAnsi="Verdana"/>
      <w:b/>
      <w:sz w:val="18"/>
      <w:u w:val="single"/>
    </w:rPr>
  </w:style>
  <w:style w:type="paragraph" w:customStyle="1" w:styleId="Virsraksts1">
    <w:name w:val="Virsraksts 1"/>
    <w:basedOn w:val="Noklustais"/>
    <w:next w:val="Pamatteksts"/>
    <w:uiPriority w:val="99"/>
    <w:rsid w:val="00C95296"/>
    <w:pPr>
      <w:keepNext/>
      <w:jc w:val="center"/>
    </w:pPr>
    <w:rPr>
      <w:b/>
      <w:bCs/>
    </w:rPr>
  </w:style>
  <w:style w:type="paragraph" w:customStyle="1" w:styleId="List2">
    <w:name w:val="List2"/>
    <w:uiPriority w:val="99"/>
    <w:rsid w:val="00707EB6"/>
    <w:pPr>
      <w:widowControl w:val="0"/>
      <w:tabs>
        <w:tab w:val="left" w:pos="1680"/>
      </w:tabs>
      <w:suppressAutoHyphens/>
    </w:pPr>
    <w:rPr>
      <w:rFonts w:ascii="Courier New" w:eastAsia="Times New Roman" w:hAnsi="Courier New"/>
      <w:sz w:val="20"/>
      <w:szCs w:val="20"/>
    </w:rPr>
  </w:style>
  <w:style w:type="paragraph" w:customStyle="1" w:styleId="CarCharCarCharCarCharCarCharCarCharCarCharChar1CharCharCharCharCharChar2">
    <w:name w:val="Car Char Car Char Car Char Car Char Car Char Car Char Char1 Char Char Char Char Char Char2"/>
    <w:basedOn w:val="Normal"/>
    <w:uiPriority w:val="99"/>
    <w:rsid w:val="00707EB6"/>
    <w:pPr>
      <w:spacing w:after="160" w:line="240" w:lineRule="exact"/>
      <w:jc w:val="both"/>
    </w:pPr>
    <w:rPr>
      <w:rFonts w:ascii="Arial" w:eastAsia="Times New Roman" w:hAnsi="Arial" w:cs="Arial"/>
      <w:sz w:val="20"/>
      <w:szCs w:val="20"/>
    </w:rPr>
  </w:style>
  <w:style w:type="paragraph" w:customStyle="1" w:styleId="CharChar2">
    <w:name w:val="Char Char2"/>
    <w:basedOn w:val="Normal"/>
    <w:uiPriority w:val="99"/>
    <w:rsid w:val="00707EB6"/>
    <w:pPr>
      <w:spacing w:after="160" w:line="240" w:lineRule="exact"/>
      <w:jc w:val="both"/>
    </w:pPr>
    <w:rPr>
      <w:rFonts w:ascii="Arial" w:eastAsia="Times New Roman" w:hAnsi="Arial" w:cs="Arial"/>
      <w:sz w:val="20"/>
      <w:szCs w:val="20"/>
    </w:rPr>
  </w:style>
  <w:style w:type="paragraph" w:customStyle="1" w:styleId="CarCharCarCharCarCharCarCharCarCharCarCharChar2">
    <w:name w:val="Car Char Car Char Car Char Car Char Car Char Car Char Char2"/>
    <w:basedOn w:val="Normal"/>
    <w:uiPriority w:val="99"/>
    <w:rsid w:val="00707EB6"/>
    <w:pPr>
      <w:spacing w:after="160" w:line="240" w:lineRule="exact"/>
      <w:jc w:val="both"/>
    </w:pPr>
    <w:rPr>
      <w:rFonts w:ascii="Arial" w:eastAsia="Times New Roman" w:hAnsi="Arial" w:cs="Arial"/>
      <w:sz w:val="20"/>
      <w:szCs w:val="20"/>
    </w:rPr>
  </w:style>
  <w:style w:type="paragraph" w:customStyle="1" w:styleId="ZchnZchnCharCharChar2">
    <w:name w:val="Zchn Zchn Char Char Char2"/>
    <w:basedOn w:val="Normal"/>
    <w:uiPriority w:val="99"/>
    <w:rsid w:val="00707EB6"/>
    <w:pPr>
      <w:spacing w:after="160" w:line="240" w:lineRule="exact"/>
      <w:jc w:val="both"/>
    </w:pPr>
    <w:rPr>
      <w:rFonts w:ascii="Arial" w:eastAsia="Times New Roman" w:hAnsi="Arial" w:cs="Arial"/>
      <w:sz w:val="20"/>
      <w:szCs w:val="20"/>
    </w:rPr>
  </w:style>
  <w:style w:type="table" w:customStyle="1" w:styleId="TableGrid1">
    <w:name w:val="Table Grid1"/>
    <w:uiPriority w:val="99"/>
    <w:rsid w:val="00707EB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apidipaginaCarattere2Char">
    <w:name w:val="Testo nota a piè di pagina Carattere2 Char"/>
    <w:aliases w:val="Testo nota a piè di pagina Carattere Carattere1 Char,Testo nota a piè di pagina Carattere1 Carattere Char,Testo nota a piè di pagina Carattere3 Carattere Char,Testo nota a piè di pagina Carattere Char"/>
    <w:uiPriority w:val="99"/>
    <w:rsid w:val="00707EB6"/>
    <w:rPr>
      <w:lang w:val="hr-HR" w:eastAsia="hr-HR"/>
    </w:rPr>
  </w:style>
  <w:style w:type="paragraph" w:customStyle="1" w:styleId="Default">
    <w:name w:val="Default"/>
    <w:rsid w:val="00707EB6"/>
    <w:pPr>
      <w:autoSpaceDE w:val="0"/>
      <w:autoSpaceDN w:val="0"/>
      <w:adjustRightInd w:val="0"/>
    </w:pPr>
    <w:rPr>
      <w:rFonts w:ascii="Trebuchet MS" w:eastAsia="Times New Roman" w:hAnsi="Trebuchet MS" w:cs="Trebuchet MS"/>
      <w:color w:val="000000"/>
      <w:sz w:val="24"/>
      <w:szCs w:val="24"/>
    </w:rPr>
  </w:style>
  <w:style w:type="paragraph" w:customStyle="1" w:styleId="CM31">
    <w:name w:val="CM31"/>
    <w:basedOn w:val="Default"/>
    <w:next w:val="Default"/>
    <w:uiPriority w:val="99"/>
    <w:rsid w:val="00707EB6"/>
    <w:rPr>
      <w:rFonts w:ascii="Garamond" w:hAnsi="Garamond" w:cs="Times New Roman"/>
      <w:color w:val="auto"/>
    </w:rPr>
  </w:style>
  <w:style w:type="paragraph" w:customStyle="1" w:styleId="List3">
    <w:name w:val="List3"/>
    <w:uiPriority w:val="99"/>
    <w:rsid w:val="00517AE1"/>
    <w:pPr>
      <w:widowControl w:val="0"/>
      <w:tabs>
        <w:tab w:val="left" w:pos="1680"/>
      </w:tabs>
      <w:suppressAutoHyphens/>
    </w:pPr>
    <w:rPr>
      <w:rFonts w:ascii="Courier New" w:eastAsia="Times New Roman" w:hAnsi="Courier New"/>
      <w:sz w:val="20"/>
      <w:szCs w:val="20"/>
    </w:rPr>
  </w:style>
  <w:style w:type="paragraph" w:customStyle="1" w:styleId="CarCharCarCharCarCharCarCharCarCharCarCharChar1CharCharCharCharCharChar1">
    <w:name w:val="Car Char Car Char Car Char Car Char Car Char Car Char Char1 Char Char Char Char Char Char1"/>
    <w:basedOn w:val="Normal"/>
    <w:uiPriority w:val="99"/>
    <w:rsid w:val="00517AE1"/>
    <w:pPr>
      <w:spacing w:after="160" w:line="240" w:lineRule="exact"/>
      <w:jc w:val="both"/>
    </w:pPr>
    <w:rPr>
      <w:rFonts w:ascii="Arial" w:eastAsia="Times New Roman" w:hAnsi="Arial" w:cs="Arial"/>
      <w:sz w:val="20"/>
      <w:szCs w:val="20"/>
    </w:rPr>
  </w:style>
  <w:style w:type="paragraph" w:customStyle="1" w:styleId="CharChar1">
    <w:name w:val="Char Char1"/>
    <w:basedOn w:val="Normal"/>
    <w:uiPriority w:val="99"/>
    <w:rsid w:val="00517AE1"/>
    <w:pPr>
      <w:spacing w:after="160" w:line="240" w:lineRule="exact"/>
      <w:jc w:val="both"/>
    </w:pPr>
    <w:rPr>
      <w:rFonts w:ascii="Arial" w:eastAsia="Times New Roman" w:hAnsi="Arial" w:cs="Arial"/>
      <w:sz w:val="20"/>
      <w:szCs w:val="20"/>
    </w:rPr>
  </w:style>
  <w:style w:type="paragraph" w:customStyle="1" w:styleId="CarCharCarCharCarCharCarCharCarCharCarCharChar1">
    <w:name w:val="Car Char Car Char Car Char Car Char Car Char Car Char Char1"/>
    <w:basedOn w:val="Normal"/>
    <w:uiPriority w:val="99"/>
    <w:rsid w:val="00517AE1"/>
    <w:pPr>
      <w:spacing w:after="160" w:line="240" w:lineRule="exact"/>
      <w:jc w:val="both"/>
    </w:pPr>
    <w:rPr>
      <w:rFonts w:ascii="Arial" w:eastAsia="Times New Roman" w:hAnsi="Arial" w:cs="Arial"/>
      <w:sz w:val="20"/>
      <w:szCs w:val="20"/>
    </w:rPr>
  </w:style>
  <w:style w:type="paragraph" w:customStyle="1" w:styleId="ZchnZchnCharCharChar1">
    <w:name w:val="Zchn Zchn Char Char Char1"/>
    <w:basedOn w:val="Normal"/>
    <w:uiPriority w:val="99"/>
    <w:rsid w:val="00517AE1"/>
    <w:pPr>
      <w:spacing w:after="160" w:line="240" w:lineRule="exact"/>
      <w:jc w:val="both"/>
    </w:pPr>
    <w:rPr>
      <w:rFonts w:ascii="Arial" w:eastAsia="Times New Roman" w:hAnsi="Arial" w:cs="Arial"/>
      <w:sz w:val="20"/>
      <w:szCs w:val="20"/>
    </w:rPr>
  </w:style>
  <w:style w:type="character" w:customStyle="1" w:styleId="luchili">
    <w:name w:val="luc_hili"/>
    <w:uiPriority w:val="99"/>
    <w:rsid w:val="00517AE1"/>
  </w:style>
  <w:style w:type="character" w:customStyle="1" w:styleId="tabulatory">
    <w:name w:val="tabulatory"/>
    <w:uiPriority w:val="99"/>
    <w:rsid w:val="00517AE1"/>
  </w:style>
  <w:style w:type="paragraph" w:styleId="Grafikeoznake2">
    <w:name w:val="List Bullet 2"/>
    <w:basedOn w:val="Normal"/>
    <w:uiPriority w:val="99"/>
    <w:rsid w:val="00517AE1"/>
    <w:pPr>
      <w:spacing w:after="0" w:line="240" w:lineRule="auto"/>
      <w:jc w:val="both"/>
    </w:pPr>
    <w:rPr>
      <w:rFonts w:ascii="Verdana" w:eastAsia="Times New Roman" w:hAnsi="Verdana"/>
      <w:sz w:val="20"/>
      <w:szCs w:val="24"/>
    </w:rPr>
  </w:style>
  <w:style w:type="paragraph" w:customStyle="1" w:styleId="a">
    <w:name w:val="Абзац списка"/>
    <w:basedOn w:val="Normal"/>
    <w:uiPriority w:val="99"/>
    <w:rsid w:val="00517AE1"/>
    <w:pPr>
      <w:spacing w:after="0" w:line="240" w:lineRule="auto"/>
      <w:ind w:left="708"/>
      <w:jc w:val="both"/>
    </w:pPr>
    <w:rPr>
      <w:rFonts w:ascii="Verdana" w:eastAsia="Times New Roman" w:hAnsi="Verdana"/>
      <w:sz w:val="20"/>
      <w:szCs w:val="24"/>
    </w:rPr>
  </w:style>
  <w:style w:type="paragraph" w:styleId="Tekstkrajnjebiljeke">
    <w:name w:val="endnote text"/>
    <w:basedOn w:val="Normal"/>
    <w:link w:val="TekstkrajnjebiljekeChar"/>
    <w:uiPriority w:val="99"/>
    <w:rsid w:val="00517AE1"/>
    <w:pPr>
      <w:spacing w:after="0" w:line="240" w:lineRule="auto"/>
      <w:jc w:val="both"/>
    </w:pPr>
    <w:rPr>
      <w:rFonts w:ascii="Verdana" w:eastAsia="Times New Roman" w:hAnsi="Verdana"/>
      <w:sz w:val="20"/>
      <w:szCs w:val="20"/>
    </w:rPr>
  </w:style>
  <w:style w:type="character" w:customStyle="1" w:styleId="TekstkrajnjebiljekeChar">
    <w:name w:val="Tekst krajnje bilješke Char"/>
    <w:basedOn w:val="Zadanifontodlomka"/>
    <w:link w:val="Tekstkrajnjebiljeke"/>
    <w:uiPriority w:val="99"/>
    <w:locked/>
    <w:rsid w:val="00517AE1"/>
    <w:rPr>
      <w:rFonts w:ascii="Verdana" w:hAnsi="Verdana" w:cs="Times New Roman"/>
      <w:sz w:val="20"/>
      <w:szCs w:val="20"/>
      <w:lang w:eastAsia="hr-HR"/>
    </w:rPr>
  </w:style>
  <w:style w:type="character" w:styleId="Referencakrajnjebiljeke">
    <w:name w:val="endnote reference"/>
    <w:basedOn w:val="Zadanifontodlomka"/>
    <w:uiPriority w:val="99"/>
    <w:rsid w:val="00517AE1"/>
    <w:rPr>
      <w:rFonts w:cs="Times New Roman"/>
      <w:vertAlign w:val="superscript"/>
    </w:rPr>
  </w:style>
  <w:style w:type="paragraph" w:styleId="Citat">
    <w:name w:val="Quote"/>
    <w:basedOn w:val="Normal"/>
    <w:next w:val="Normal"/>
    <w:link w:val="CitatChar"/>
    <w:uiPriority w:val="99"/>
    <w:qFormat/>
    <w:rsid w:val="006A0615"/>
    <w:rPr>
      <w:rFonts w:eastAsia="Times New Roman"/>
      <w:i/>
      <w:iCs/>
      <w:color w:val="000000"/>
    </w:rPr>
  </w:style>
  <w:style w:type="character" w:customStyle="1" w:styleId="CitatChar">
    <w:name w:val="Citat Char"/>
    <w:basedOn w:val="Zadanifontodlomka"/>
    <w:link w:val="Citat"/>
    <w:uiPriority w:val="99"/>
    <w:locked/>
    <w:rsid w:val="006A0615"/>
    <w:rPr>
      <w:rFonts w:eastAsia="Times New Roman" w:cs="Times New Roman"/>
      <w:i/>
      <w:iCs/>
      <w:color w:val="000000"/>
      <w:lang w:val="hr-HR" w:eastAsia="hr-HR"/>
    </w:rPr>
  </w:style>
  <w:style w:type="character" w:customStyle="1" w:styleId="FootnoteTextChar1">
    <w:name w:val="Footnote Text Char1"/>
    <w:aliases w:val="Footnote Text Char2 Char1,Footnote Text Char1 Char Char1,Footnote Text Char3 Char Char Char1,Footnote Text Char2 Char Char Char Char1,Footnote Text Char1 Char1 Char Char Char Char1,ft Char1 Char Char Char Char Char1,ft Char1"/>
    <w:basedOn w:val="Zadanifontodlomka"/>
    <w:uiPriority w:val="99"/>
    <w:locked/>
    <w:rsid w:val="000326B1"/>
    <w:rPr>
      <w:rFonts w:ascii="Verdana" w:hAnsi="Verdana" w:cs="Times New Roman"/>
      <w:sz w:val="20"/>
      <w:szCs w:val="20"/>
      <w:lang w:val="hr-HR" w:eastAsia="hr-HR"/>
    </w:rPr>
  </w:style>
  <w:style w:type="paragraph" w:customStyle="1" w:styleId="question">
    <w:name w:val="question"/>
    <w:basedOn w:val="Normal"/>
    <w:rsid w:val="005F07BA"/>
    <w:pPr>
      <w:numPr>
        <w:numId w:val="13"/>
      </w:numPr>
      <w:spacing w:after="0" w:line="240" w:lineRule="auto"/>
      <w:jc w:val="both"/>
    </w:pPr>
    <w:rPr>
      <w:rFonts w:ascii="Arial Narrow" w:eastAsia="Times New Roman" w:hAnsi="Arial Narrow"/>
      <w:sz w:val="24"/>
      <w:szCs w:val="20"/>
    </w:rPr>
  </w:style>
  <w:style w:type="paragraph" w:customStyle="1" w:styleId="Normalrappo">
    <w:name w:val="Normal rappo"/>
    <w:rsid w:val="005F07BA"/>
    <w:pPr>
      <w:widowControl w:val="0"/>
      <w:tabs>
        <w:tab w:val="left" w:pos="-720"/>
      </w:tabs>
      <w:suppressAutoHyphens/>
      <w:jc w:val="both"/>
    </w:pPr>
    <w:rPr>
      <w:rFonts w:ascii="Univers" w:eastAsia="Times New Roman" w:hAnsi="Univers"/>
      <w:spacing w:val="-3"/>
      <w:sz w:val="24"/>
      <w:szCs w:val="20"/>
    </w:rPr>
  </w:style>
  <w:style w:type="character" w:customStyle="1" w:styleId="hps">
    <w:name w:val="hps"/>
    <w:rsid w:val="005F07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8406">
      <w:bodyDiv w:val="1"/>
      <w:marLeft w:val="0"/>
      <w:marRight w:val="0"/>
      <w:marTop w:val="0"/>
      <w:marBottom w:val="0"/>
      <w:divBdr>
        <w:top w:val="none" w:sz="0" w:space="0" w:color="auto"/>
        <w:left w:val="none" w:sz="0" w:space="0" w:color="auto"/>
        <w:bottom w:val="none" w:sz="0" w:space="0" w:color="auto"/>
        <w:right w:val="none" w:sz="0" w:space="0" w:color="auto"/>
      </w:divBdr>
    </w:div>
    <w:div w:id="300116913">
      <w:bodyDiv w:val="1"/>
      <w:marLeft w:val="0"/>
      <w:marRight w:val="0"/>
      <w:marTop w:val="0"/>
      <w:marBottom w:val="0"/>
      <w:divBdr>
        <w:top w:val="none" w:sz="0" w:space="0" w:color="auto"/>
        <w:left w:val="none" w:sz="0" w:space="0" w:color="auto"/>
        <w:bottom w:val="none" w:sz="0" w:space="0" w:color="auto"/>
        <w:right w:val="none" w:sz="0" w:space="0" w:color="auto"/>
      </w:divBdr>
    </w:div>
    <w:div w:id="1389954934">
      <w:bodyDiv w:val="1"/>
      <w:marLeft w:val="0"/>
      <w:marRight w:val="0"/>
      <w:marTop w:val="0"/>
      <w:marBottom w:val="0"/>
      <w:divBdr>
        <w:top w:val="none" w:sz="0" w:space="0" w:color="auto"/>
        <w:left w:val="none" w:sz="0" w:space="0" w:color="auto"/>
        <w:bottom w:val="none" w:sz="0" w:space="0" w:color="auto"/>
        <w:right w:val="none" w:sz="0" w:space="0" w:color="auto"/>
      </w:divBdr>
    </w:div>
    <w:div w:id="1433167958">
      <w:bodyDiv w:val="1"/>
      <w:marLeft w:val="0"/>
      <w:marRight w:val="0"/>
      <w:marTop w:val="0"/>
      <w:marBottom w:val="0"/>
      <w:divBdr>
        <w:top w:val="none" w:sz="0" w:space="0" w:color="auto"/>
        <w:left w:val="none" w:sz="0" w:space="0" w:color="auto"/>
        <w:bottom w:val="none" w:sz="0" w:space="0" w:color="auto"/>
        <w:right w:val="none" w:sz="0" w:space="0" w:color="auto"/>
      </w:divBdr>
    </w:div>
    <w:div w:id="1722172490">
      <w:bodyDiv w:val="1"/>
      <w:marLeft w:val="0"/>
      <w:marRight w:val="0"/>
      <w:marTop w:val="0"/>
      <w:marBottom w:val="0"/>
      <w:divBdr>
        <w:top w:val="none" w:sz="0" w:space="0" w:color="auto"/>
        <w:left w:val="none" w:sz="0" w:space="0" w:color="auto"/>
        <w:bottom w:val="none" w:sz="0" w:space="0" w:color="auto"/>
        <w:right w:val="none" w:sz="0" w:space="0" w:color="auto"/>
      </w:divBdr>
    </w:div>
    <w:div w:id="18808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e.int/t/dghl/monitoring/greco/evaluations/round4/Eval%20IV/GrecoEval4(2013)7_Croatia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D0CF9-3F95-47A8-9D7F-8A38463B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3816</Words>
  <Characters>21754</Characters>
  <Application>Microsoft Office Word</Application>
  <DocSecurity>0</DocSecurity>
  <Lines>181</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FOURTH EVALUATION ROUND</vt:lpstr>
      <vt:lpstr>FOURTH EVALUATION ROUND</vt:lpstr>
    </vt:vector>
  </TitlesOfParts>
  <Company>Council of Europe</Company>
  <LinksUpToDate>false</LinksUpToDate>
  <CharactersWithSpaces>25519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EVALUATION ROUND</dc:title>
  <dc:subject>COUNTRY</dc:subject>
  <dc:creator>PINCEMAILLE Laure</dc:creator>
  <cp:lastModifiedBy>Maja Baričević</cp:lastModifiedBy>
  <cp:revision>3</cp:revision>
  <cp:lastPrinted>2016-08-18T10:34:00Z</cp:lastPrinted>
  <dcterms:created xsi:type="dcterms:W3CDTF">2016-11-04T12:46:00Z</dcterms:created>
  <dcterms:modified xsi:type="dcterms:W3CDTF">2016-11-07T07:50:00Z</dcterms:modified>
</cp:coreProperties>
</file>